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2464" w:rsidRDefault="002C2464" w:rsidP="00E45345">
      <w:pPr>
        <w:spacing w:after="0"/>
        <w:ind w:left="-284" w:right="-283"/>
      </w:pPr>
    </w:p>
    <w:p w:rsidR="00B67475" w:rsidRPr="003F48BC" w:rsidRDefault="005F67D2" w:rsidP="00E45345">
      <w:pPr>
        <w:spacing w:after="0"/>
        <w:ind w:left="-284" w:right="-283"/>
        <w:rPr>
          <w:sz w:val="10"/>
          <w:szCs w:val="10"/>
        </w:rPr>
      </w:pPr>
      <w:r>
        <w:t xml:space="preserve"> </w:t>
      </w:r>
      <w:r w:rsidR="00A47308">
        <w:rPr>
          <w:noProof/>
          <w:sz w:val="12"/>
        </w:rPr>
        <w:drawing>
          <wp:inline distT="0" distB="0" distL="0" distR="0">
            <wp:extent cx="5022197" cy="510540"/>
            <wp:effectExtent l="0" t="0" r="7620" b="3810"/>
            <wp:docPr id="1" name="Immagine 0" descr="Loghi PSR_sardo per G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hi PSR_sardo per GAL.jpg"/>
                    <pic:cNvPicPr/>
                  </pic:nvPicPr>
                  <pic:blipFill>
                    <a:blip r:embed="rId9" cstate="print"/>
                    <a:stretch>
                      <a:fillRect/>
                    </a:stretch>
                  </pic:blipFill>
                  <pic:spPr>
                    <a:xfrm>
                      <a:off x="0" y="0"/>
                      <a:ext cx="5034277" cy="511768"/>
                    </a:xfrm>
                    <a:prstGeom prst="rect">
                      <a:avLst/>
                    </a:prstGeom>
                  </pic:spPr>
                </pic:pic>
              </a:graphicData>
            </a:graphic>
          </wp:inline>
        </w:drawing>
      </w:r>
      <w:r w:rsidR="00C719B9">
        <w:t xml:space="preserve">  </w:t>
      </w:r>
      <w:r w:rsidR="000110AB">
        <w:t xml:space="preserve">  </w:t>
      </w:r>
      <w:r w:rsidR="00AA2BE6">
        <w:rPr>
          <w:noProof/>
        </w:rPr>
        <w:drawing>
          <wp:inline distT="0" distB="0" distL="0" distR="0">
            <wp:extent cx="398789" cy="516835"/>
            <wp:effectExtent l="19050" t="0" r="1261" b="0"/>
            <wp:docPr id="2" name="Immagine 1" descr="LOGO LEAD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LEADER.jpg"/>
                    <pic:cNvPicPr/>
                  </pic:nvPicPr>
                  <pic:blipFill>
                    <a:blip r:embed="rId10" cstate="print"/>
                    <a:stretch>
                      <a:fillRect/>
                    </a:stretch>
                  </pic:blipFill>
                  <pic:spPr>
                    <a:xfrm>
                      <a:off x="0" y="0"/>
                      <a:ext cx="406419" cy="526724"/>
                    </a:xfrm>
                    <a:prstGeom prst="rect">
                      <a:avLst/>
                    </a:prstGeom>
                  </pic:spPr>
                </pic:pic>
              </a:graphicData>
            </a:graphic>
          </wp:inline>
        </w:drawing>
      </w:r>
      <w:r w:rsidR="00A048CE">
        <w:t xml:space="preserve">  </w:t>
      </w:r>
      <w:r w:rsidR="000110AB">
        <w:t xml:space="preserve">  </w:t>
      </w:r>
      <w:r w:rsidR="00A048CE">
        <w:t xml:space="preserve">  </w:t>
      </w:r>
      <w:r w:rsidR="008D0F75">
        <w:t xml:space="preserve"> </w:t>
      </w:r>
      <w:r w:rsidR="00C719B9">
        <w:t xml:space="preserve"> </w:t>
      </w:r>
      <w:r w:rsidR="00C719B9">
        <w:rPr>
          <w:noProof/>
        </w:rPr>
        <w:drawing>
          <wp:inline distT="0" distB="0" distL="0" distR="0">
            <wp:extent cx="312069" cy="485029"/>
            <wp:effectExtent l="19050" t="0" r="0" b="0"/>
            <wp:docPr id="3" name="Immagine 2" descr="44 LOGO g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4 LOGO gal.jpg"/>
                    <pic:cNvPicPr/>
                  </pic:nvPicPr>
                  <pic:blipFill>
                    <a:blip r:embed="rId11" cstate="print"/>
                    <a:stretch>
                      <a:fillRect/>
                    </a:stretch>
                  </pic:blipFill>
                  <pic:spPr>
                    <a:xfrm>
                      <a:off x="0" y="0"/>
                      <a:ext cx="312723" cy="486046"/>
                    </a:xfrm>
                    <a:prstGeom prst="rect">
                      <a:avLst/>
                    </a:prstGeom>
                  </pic:spPr>
                </pic:pic>
              </a:graphicData>
            </a:graphic>
          </wp:inline>
        </w:drawing>
      </w:r>
    </w:p>
    <w:p w:rsidR="00C719B9" w:rsidRPr="002F1399" w:rsidRDefault="00C719B9" w:rsidP="00D91279">
      <w:pPr>
        <w:spacing w:after="0"/>
        <w:ind w:left="-284" w:right="-227"/>
        <w:rPr>
          <w:rFonts w:cs="Arial"/>
          <w:sz w:val="10"/>
          <w:szCs w:val="10"/>
        </w:rPr>
      </w:pPr>
      <w:r>
        <w:t xml:space="preserve">                                                                                                                                                          </w:t>
      </w:r>
      <w:r w:rsidR="008D0F75">
        <w:t xml:space="preserve">                               </w:t>
      </w:r>
      <w:r w:rsidRPr="002F1399">
        <w:rPr>
          <w:rFonts w:cs="Arial"/>
          <w:sz w:val="10"/>
          <w:szCs w:val="10"/>
        </w:rPr>
        <w:t xml:space="preserve">                         </w:t>
      </w:r>
    </w:p>
    <w:p w:rsidR="00EC7030" w:rsidRDefault="00EC7030" w:rsidP="00EC7030">
      <w:pPr>
        <w:pStyle w:val="Intestazione"/>
        <w:shd w:val="clear" w:color="auto" w:fill="FFFFFF" w:themeFill="background1"/>
        <w:rPr>
          <w:sz w:val="12"/>
        </w:rPr>
      </w:pPr>
    </w:p>
    <w:p w:rsidR="00015748" w:rsidRPr="0033302E" w:rsidRDefault="00EC7030" w:rsidP="006B3B67">
      <w:pPr>
        <w:pStyle w:val="Intestazione"/>
        <w:shd w:val="clear" w:color="auto" w:fill="548DD4" w:themeFill="text2" w:themeFillTint="99"/>
        <w:ind w:left="-284" w:right="-166"/>
        <w:jc w:val="center"/>
        <w:rPr>
          <w:rFonts w:ascii="Arial" w:hAnsi="Arial" w:cs="Arial"/>
          <w:b/>
          <w:color w:val="FFFFFF" w:themeColor="background1"/>
          <w:sz w:val="14"/>
          <w:szCs w:val="14"/>
        </w:rPr>
      </w:pPr>
      <w:r w:rsidRPr="0033302E">
        <w:rPr>
          <w:rFonts w:ascii="Arial" w:hAnsi="Arial" w:cs="Arial"/>
          <w:b/>
          <w:color w:val="FFFFFF" w:themeColor="background1"/>
          <w:sz w:val="14"/>
          <w:szCs w:val="14"/>
        </w:rPr>
        <w:t>GAL MARMILLA  Via BARESSA, 2 09090 Baradili (OR) – tel. 0783959021, fax. 0783959142 – e-mail: galmarmilla@tiscali.it</w:t>
      </w:r>
      <w:r w:rsidR="006B3B67">
        <w:rPr>
          <w:rFonts w:ascii="Arial" w:hAnsi="Arial" w:cs="Arial"/>
          <w:b/>
          <w:color w:val="FFFFFF" w:themeColor="background1"/>
          <w:sz w:val="14"/>
          <w:szCs w:val="14"/>
        </w:rPr>
        <w:t xml:space="preserve"> , galmarmilla@pec.it</w:t>
      </w:r>
    </w:p>
    <w:p w:rsidR="00015748" w:rsidRPr="00015748" w:rsidRDefault="00015748" w:rsidP="00015748"/>
    <w:tbl>
      <w:tblPr>
        <w:tblW w:w="9498" w:type="dxa"/>
        <w:tblInd w:w="108" w:type="dxa"/>
        <w:tblLayout w:type="fixed"/>
        <w:tblLook w:val="0000" w:firstRow="0" w:lastRow="0" w:firstColumn="0" w:lastColumn="0" w:noHBand="0" w:noVBand="0"/>
      </w:tblPr>
      <w:tblGrid>
        <w:gridCol w:w="5185"/>
        <w:gridCol w:w="4313"/>
      </w:tblGrid>
      <w:tr w:rsidR="00831FF9" w:rsidTr="008901E7">
        <w:trPr>
          <w:trHeight w:val="3648"/>
        </w:trPr>
        <w:tc>
          <w:tcPr>
            <w:tcW w:w="5185" w:type="dxa"/>
            <w:tcBorders>
              <w:top w:val="single" w:sz="4" w:space="0" w:color="000000"/>
              <w:left w:val="single" w:sz="4" w:space="0" w:color="000000"/>
              <w:bottom w:val="single" w:sz="4" w:space="0" w:color="000000"/>
            </w:tcBorders>
            <w:shd w:val="clear" w:color="auto" w:fill="auto"/>
            <w:vAlign w:val="bottom"/>
          </w:tcPr>
          <w:p w:rsidR="00831FF9" w:rsidRDefault="00831FF9" w:rsidP="008B455D">
            <w:pPr>
              <w:snapToGrid w:val="0"/>
              <w:spacing w:after="0"/>
              <w:jc w:val="right"/>
              <w:rPr>
                <w:rFonts w:ascii="Arial" w:eastAsia="Times New Roman" w:hAnsi="Arial" w:cs="Times New Roman"/>
                <w:sz w:val="20"/>
              </w:rPr>
            </w:pPr>
            <w:r>
              <w:rPr>
                <w:noProof/>
              </w:rPr>
              <w:drawing>
                <wp:anchor distT="0" distB="0" distL="114935" distR="114935" simplePos="0" relativeHeight="251659264" behindDoc="0" locked="0" layoutInCell="1" allowOverlap="1" wp14:anchorId="6A0D97E8" wp14:editId="268992D3">
                  <wp:simplePos x="0" y="0"/>
                  <wp:positionH relativeFrom="column">
                    <wp:posOffset>725170</wp:posOffset>
                  </wp:positionH>
                  <wp:positionV relativeFrom="paragraph">
                    <wp:posOffset>19050</wp:posOffset>
                  </wp:positionV>
                  <wp:extent cx="1518285" cy="2038985"/>
                  <wp:effectExtent l="0" t="0" r="5715" b="0"/>
                  <wp:wrapTight wrapText="bothSides">
                    <wp:wrapPolygon edited="0">
                      <wp:start x="0" y="0"/>
                      <wp:lineTo x="0" y="21391"/>
                      <wp:lineTo x="21410" y="21391"/>
                      <wp:lineTo x="21410" y="0"/>
                      <wp:lineTo x="0" y="0"/>
                    </wp:wrapPolygon>
                  </wp:wrapTight>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518285" cy="203898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tc>
        <w:tc>
          <w:tcPr>
            <w:tcW w:w="4313" w:type="dxa"/>
            <w:tcBorders>
              <w:top w:val="single" w:sz="4" w:space="0" w:color="000000"/>
              <w:left w:val="single" w:sz="4" w:space="0" w:color="000000"/>
              <w:bottom w:val="single" w:sz="4" w:space="0" w:color="000000"/>
              <w:right w:val="single" w:sz="4" w:space="0" w:color="000000"/>
            </w:tcBorders>
            <w:shd w:val="clear" w:color="auto" w:fill="auto"/>
          </w:tcPr>
          <w:p w:rsidR="00831FF9" w:rsidRDefault="00831FF9" w:rsidP="008B455D">
            <w:pPr>
              <w:snapToGrid w:val="0"/>
              <w:spacing w:after="0"/>
              <w:ind w:left="34"/>
              <w:jc w:val="right"/>
              <w:rPr>
                <w:rFonts w:ascii="Arial" w:eastAsia="Times New Roman" w:hAnsi="Arial" w:cs="Times New Roman"/>
                <w:sz w:val="21"/>
              </w:rPr>
            </w:pPr>
          </w:p>
          <w:p w:rsidR="00831FF9" w:rsidRDefault="00831FF9" w:rsidP="008B455D">
            <w:pPr>
              <w:spacing w:after="0"/>
              <w:ind w:left="34"/>
              <w:jc w:val="right"/>
              <w:rPr>
                <w:rFonts w:ascii="Arial" w:eastAsia="Times New Roman" w:hAnsi="Arial" w:cs="Times New Roman"/>
                <w:sz w:val="21"/>
              </w:rPr>
            </w:pPr>
          </w:p>
          <w:p w:rsidR="00831FF9" w:rsidRDefault="00FA5FB8" w:rsidP="008B455D">
            <w:pPr>
              <w:spacing w:after="0"/>
              <w:jc w:val="center"/>
              <w:rPr>
                <w:rFonts w:ascii="Arial" w:eastAsia="Times New Roman" w:hAnsi="Arial" w:cs="Arial"/>
                <w:kern w:val="1"/>
                <w:sz w:val="32"/>
                <w:szCs w:val="32"/>
                <w:lang w:eastAsia="hi-IN" w:bidi="hi-IN"/>
              </w:rPr>
            </w:pPr>
            <w:r>
              <w:rPr>
                <w:rFonts w:ascii="Arial" w:eastAsia="Times New Roman" w:hAnsi="Arial" w:cs="Arial"/>
                <w:kern w:val="1"/>
                <w:sz w:val="32"/>
                <w:szCs w:val="32"/>
                <w:lang w:eastAsia="hi-IN" w:bidi="hi-IN"/>
              </w:rPr>
              <w:t>MISURA 3</w:t>
            </w:r>
            <w:r w:rsidR="000857C1">
              <w:rPr>
                <w:rFonts w:ascii="Arial" w:eastAsia="Times New Roman" w:hAnsi="Arial" w:cs="Arial"/>
                <w:kern w:val="1"/>
                <w:sz w:val="32"/>
                <w:szCs w:val="32"/>
                <w:lang w:eastAsia="hi-IN" w:bidi="hi-IN"/>
              </w:rPr>
              <w:t>22</w:t>
            </w:r>
          </w:p>
          <w:p w:rsidR="00831FF9" w:rsidRDefault="00831FF9" w:rsidP="008B455D">
            <w:pPr>
              <w:spacing w:after="0"/>
              <w:jc w:val="center"/>
              <w:rPr>
                <w:rFonts w:ascii="Arial" w:eastAsia="Times New Roman" w:hAnsi="Arial" w:cs="Arial"/>
                <w:kern w:val="1"/>
                <w:sz w:val="24"/>
                <w:szCs w:val="24"/>
                <w:lang w:eastAsia="hi-IN" w:bidi="hi-IN"/>
              </w:rPr>
            </w:pPr>
          </w:p>
          <w:p w:rsidR="000857C1" w:rsidRDefault="000857C1" w:rsidP="000857C1">
            <w:pPr>
              <w:spacing w:after="0" w:line="240" w:lineRule="auto"/>
              <w:jc w:val="center"/>
              <w:rPr>
                <w:rFonts w:ascii="Arial" w:eastAsia="Times New Roman" w:hAnsi="Arial" w:cs="Arial"/>
                <w:sz w:val="20"/>
                <w:szCs w:val="20"/>
              </w:rPr>
            </w:pPr>
            <w:r w:rsidRPr="000857C1">
              <w:rPr>
                <w:rFonts w:ascii="Arial" w:eastAsia="Times New Roman" w:hAnsi="Arial" w:cs="Arial"/>
                <w:sz w:val="20"/>
                <w:szCs w:val="20"/>
              </w:rPr>
              <w:t>SVILUPPO E RINNOVAMENTO DEI VILLAGGI</w:t>
            </w:r>
          </w:p>
          <w:p w:rsidR="000857C1" w:rsidRDefault="000857C1" w:rsidP="000857C1">
            <w:pPr>
              <w:spacing w:after="0" w:line="240" w:lineRule="auto"/>
              <w:jc w:val="center"/>
              <w:rPr>
                <w:rFonts w:ascii="Arial" w:eastAsia="Times New Roman" w:hAnsi="Arial" w:cs="Arial"/>
                <w:sz w:val="20"/>
                <w:szCs w:val="20"/>
              </w:rPr>
            </w:pPr>
          </w:p>
          <w:p w:rsidR="000857C1" w:rsidRPr="000857C1" w:rsidRDefault="000857C1" w:rsidP="000857C1">
            <w:pPr>
              <w:spacing w:after="0" w:line="240" w:lineRule="auto"/>
              <w:jc w:val="center"/>
              <w:rPr>
                <w:rFonts w:ascii="Arial" w:eastAsia="Times New Roman" w:hAnsi="Arial" w:cs="Arial"/>
                <w:b/>
                <w:sz w:val="20"/>
                <w:szCs w:val="20"/>
              </w:rPr>
            </w:pPr>
            <w:r w:rsidRPr="000857C1">
              <w:rPr>
                <w:rFonts w:ascii="Arial" w:eastAsia="Times New Roman" w:hAnsi="Arial" w:cs="Arial"/>
                <w:b/>
                <w:sz w:val="20"/>
                <w:szCs w:val="20"/>
              </w:rPr>
              <w:t>Azione 2</w:t>
            </w:r>
          </w:p>
          <w:p w:rsidR="000857C1" w:rsidRDefault="000857C1" w:rsidP="000857C1">
            <w:pPr>
              <w:spacing w:after="0" w:line="240" w:lineRule="auto"/>
              <w:rPr>
                <w:rFonts w:ascii="Arial" w:eastAsia="Times New Roman" w:hAnsi="Arial" w:cs="Arial"/>
                <w:sz w:val="18"/>
                <w:szCs w:val="18"/>
              </w:rPr>
            </w:pPr>
          </w:p>
          <w:p w:rsidR="000857C1" w:rsidRPr="000857C1" w:rsidRDefault="000857C1" w:rsidP="000857C1">
            <w:pPr>
              <w:spacing w:after="0" w:line="240" w:lineRule="auto"/>
              <w:jc w:val="center"/>
              <w:rPr>
                <w:rFonts w:ascii="Arial" w:eastAsia="Times New Roman" w:hAnsi="Arial" w:cs="Arial"/>
                <w:sz w:val="18"/>
                <w:szCs w:val="18"/>
              </w:rPr>
            </w:pPr>
            <w:r w:rsidRPr="000857C1">
              <w:rPr>
                <w:rFonts w:ascii="Arial" w:eastAsia="Times New Roman" w:hAnsi="Arial" w:cs="Arial"/>
                <w:sz w:val="18"/>
                <w:szCs w:val="18"/>
              </w:rPr>
              <w:t>Interventi di recupero primario degli edifici d’interesse storico</w:t>
            </w:r>
            <w:r>
              <w:rPr>
                <w:rFonts w:ascii="Arial" w:eastAsia="Times New Roman" w:hAnsi="Arial" w:cs="Arial"/>
                <w:sz w:val="18"/>
                <w:szCs w:val="18"/>
              </w:rPr>
              <w:t xml:space="preserve"> </w:t>
            </w:r>
            <w:r w:rsidRPr="000857C1">
              <w:rPr>
                <w:rFonts w:ascii="Arial" w:eastAsia="Times New Roman" w:hAnsi="Arial" w:cs="Arial"/>
                <w:sz w:val="18"/>
                <w:szCs w:val="18"/>
              </w:rPr>
              <w:t>o culturale di proprietà privata inseriti nei centri storici.</w:t>
            </w:r>
          </w:p>
          <w:p w:rsidR="00831FF9" w:rsidRPr="000857C1" w:rsidRDefault="00831FF9" w:rsidP="000857C1">
            <w:pPr>
              <w:spacing w:after="0"/>
              <w:ind w:left="34"/>
              <w:jc w:val="center"/>
              <w:rPr>
                <w:rFonts w:ascii="Arial" w:eastAsia="Times New Roman" w:hAnsi="Arial" w:cs="Times New Roman"/>
                <w:sz w:val="18"/>
                <w:szCs w:val="18"/>
              </w:rPr>
            </w:pPr>
          </w:p>
          <w:p w:rsidR="00831FF9" w:rsidRDefault="00831FF9" w:rsidP="008B455D">
            <w:pPr>
              <w:spacing w:after="0"/>
              <w:ind w:left="34"/>
              <w:jc w:val="center"/>
              <w:rPr>
                <w:rFonts w:ascii="Arial" w:eastAsia="Times New Roman" w:hAnsi="Arial" w:cs="Times New Roman"/>
                <w:b/>
                <w:sz w:val="24"/>
                <w:szCs w:val="24"/>
              </w:rPr>
            </w:pPr>
          </w:p>
        </w:tc>
      </w:tr>
    </w:tbl>
    <w:p w:rsidR="00831FF9" w:rsidRDefault="00831FF9" w:rsidP="00831FF9">
      <w:pPr>
        <w:spacing w:after="0"/>
        <w:jc w:val="center"/>
        <w:rPr>
          <w:rFonts w:ascii="Arial" w:hAnsi="Arial"/>
          <w:sz w:val="16"/>
        </w:rPr>
      </w:pPr>
    </w:p>
    <w:p w:rsidR="00831FF9" w:rsidRDefault="00831FF9" w:rsidP="00831FF9">
      <w:pPr>
        <w:spacing w:after="0"/>
        <w:jc w:val="center"/>
        <w:rPr>
          <w:rFonts w:ascii="Arial" w:hAnsi="Arial"/>
          <w:sz w:val="16"/>
        </w:rPr>
      </w:pPr>
    </w:p>
    <w:p w:rsidR="00831FF9" w:rsidRDefault="00831FF9" w:rsidP="00831FF9">
      <w:pPr>
        <w:jc w:val="center"/>
        <w:rPr>
          <w:b/>
          <w:sz w:val="32"/>
          <w:szCs w:val="32"/>
        </w:rPr>
      </w:pPr>
      <w:r>
        <w:rPr>
          <w:b/>
          <w:sz w:val="32"/>
          <w:szCs w:val="32"/>
        </w:rPr>
        <w:t xml:space="preserve">PROVVEDIMENTO DI </w:t>
      </w:r>
      <w:r w:rsidR="00507F1A">
        <w:rPr>
          <w:b/>
          <w:sz w:val="32"/>
          <w:szCs w:val="32"/>
        </w:rPr>
        <w:t>CONCESSIONE DI FINANZIAMENTO N° 152</w:t>
      </w:r>
      <w:r>
        <w:rPr>
          <w:b/>
          <w:sz w:val="32"/>
          <w:szCs w:val="32"/>
        </w:rPr>
        <w:t>/2013</w:t>
      </w:r>
    </w:p>
    <w:p w:rsidR="00831FF9" w:rsidRDefault="00831FF9" w:rsidP="00831FF9">
      <w:pPr>
        <w:rPr>
          <w:rFonts w:ascii="Arial" w:eastAsia="Times New Roman" w:hAnsi="Arial"/>
          <w:b/>
          <w:bCs/>
          <w:sz w:val="20"/>
          <w:szCs w:val="20"/>
        </w:rPr>
      </w:pPr>
      <w:r>
        <w:rPr>
          <w:noProof/>
          <w:sz w:val="20"/>
          <w:szCs w:val="20"/>
        </w:rPr>
        <mc:AlternateContent>
          <mc:Choice Requires="wps">
            <w:drawing>
              <wp:inline distT="0" distB="0" distL="0" distR="0" wp14:anchorId="3C44EBB2" wp14:editId="3B12E98D">
                <wp:extent cx="6050280" cy="1016000"/>
                <wp:effectExtent l="0" t="0" r="7620" b="0"/>
                <wp:docPr id="5" name="Casella di testo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50280" cy="1016000"/>
                        </a:xfrm>
                        <a:prstGeom prst="rect">
                          <a:avLst/>
                        </a:prstGeom>
                        <a:solidFill>
                          <a:srgbClr val="00B0F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31FF9" w:rsidRDefault="00831FF9" w:rsidP="00831FF9">
                            <w:pPr>
                              <w:spacing w:after="60" w:line="700" w:lineRule="exact"/>
                              <w:jc w:val="center"/>
                              <w:rPr>
                                <w:rFonts w:ascii="Arial" w:hAnsi="Arial" w:cs="Arial"/>
                                <w:b/>
                                <w:color w:val="FFFFFF"/>
                                <w:sz w:val="48"/>
                                <w:szCs w:val="48"/>
                              </w:rPr>
                            </w:pPr>
                            <w:r>
                              <w:rPr>
                                <w:rFonts w:ascii="Arial" w:hAnsi="Arial" w:cs="Arial"/>
                                <w:b/>
                                <w:color w:val="FFFFFF"/>
                                <w:sz w:val="48"/>
                                <w:szCs w:val="48"/>
                              </w:rPr>
                              <w:t>Programma di Sviluppo Rurale 2007-2013</w:t>
                            </w:r>
                          </w:p>
                          <w:p w:rsidR="00831FF9" w:rsidRDefault="00831FF9" w:rsidP="00831FF9">
                            <w:pPr>
                              <w:spacing w:before="120" w:line="280" w:lineRule="exact"/>
                              <w:jc w:val="center"/>
                              <w:rPr>
                                <w:rFonts w:ascii="Arial" w:hAnsi="Arial" w:cs="Arial"/>
                                <w:color w:val="FFFFFF"/>
                                <w:sz w:val="36"/>
                                <w:szCs w:val="36"/>
                              </w:rPr>
                            </w:pPr>
                            <w:r>
                              <w:rPr>
                                <w:rFonts w:ascii="Arial" w:hAnsi="Arial" w:cs="Arial"/>
                                <w:color w:val="FFFFFF"/>
                                <w:sz w:val="36"/>
                                <w:szCs w:val="36"/>
                              </w:rPr>
                              <w:t>REG. (CE) N. 1698/2005</w:t>
                            </w:r>
                          </w:p>
                        </w:txbxContent>
                      </wps:txbx>
                      <wps:bodyPr rot="0" vert="horz" wrap="square" lIns="0" tIns="0" rIns="0" bIns="0" anchor="t" anchorCtr="0" upright="1">
                        <a:noAutofit/>
                      </wps:bodyPr>
                    </wps:wsp>
                  </a:graphicData>
                </a:graphic>
              </wp:inline>
            </w:drawing>
          </mc:Choice>
          <mc:Fallback>
            <w:pict>
              <v:shapetype id="_x0000_t202" coordsize="21600,21600" o:spt="202" path="m,l,21600r21600,l21600,xe">
                <v:stroke joinstyle="miter"/>
                <v:path gradientshapeok="t" o:connecttype="rect"/>
              </v:shapetype>
              <v:shape id="Casella di testo 5" o:spid="_x0000_s1026" type="#_x0000_t202" style="width:476.4pt;height:80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" fillcolor="#00b0f0" stroked="f">
                <v:textbox inset="0,0,0,0">
                  <w:txbxContent>
                    <w:p w:rsidR="00831FF9" w:rsidRDefault="00831FF9" w:rsidP="00831FF9">
                      <w:pPr>
                        <w:spacing w:after="60" w:line="700" w:lineRule="exact"/>
                        <w:jc w:val="center"/>
                        <w:rPr>
                          <w:rFonts w:ascii="Arial" w:hAnsi="Arial" w:cs="Arial"/>
                          <w:b/>
                          <w:color w:val="FFFFFF"/>
                          <w:sz w:val="48"/>
                          <w:szCs w:val="48"/>
                        </w:rPr>
                      </w:pPr>
                      <w:r>
                        <w:rPr>
                          <w:rFonts w:ascii="Arial" w:hAnsi="Arial" w:cs="Arial"/>
                          <w:b/>
                          <w:color w:val="FFFFFF"/>
                          <w:sz w:val="48"/>
                          <w:szCs w:val="48"/>
                        </w:rPr>
                        <w:t>Programma di Sviluppo Rurale 2007-2013</w:t>
                      </w:r>
                    </w:p>
                    <w:p w:rsidR="00831FF9" w:rsidRDefault="00831FF9" w:rsidP="00831FF9">
                      <w:pPr>
                        <w:spacing w:before="120" w:line="280" w:lineRule="exact"/>
                        <w:jc w:val="center"/>
                        <w:rPr>
                          <w:rFonts w:ascii="Arial" w:hAnsi="Arial" w:cs="Arial"/>
                          <w:color w:val="FFFFFF"/>
                          <w:sz w:val="36"/>
                          <w:szCs w:val="36"/>
                        </w:rPr>
                      </w:pPr>
                      <w:r>
                        <w:rPr>
                          <w:rFonts w:ascii="Arial" w:hAnsi="Arial" w:cs="Arial"/>
                          <w:color w:val="FFFFFF"/>
                          <w:sz w:val="36"/>
                          <w:szCs w:val="36"/>
                        </w:rPr>
                        <w:t>REG. (CE) N. 1698/2005</w:t>
                      </w:r>
                    </w:p>
                  </w:txbxContent>
                </v:textbox>
                <w10:anchorlock/>
              </v:shape>
            </w:pict>
          </mc:Fallback>
        </mc:AlternateContent>
      </w:r>
    </w:p>
    <w:tbl>
      <w:tblPr>
        <w:tblW w:w="9498" w:type="dxa"/>
        <w:tblInd w:w="108" w:type="dxa"/>
        <w:tblLayout w:type="fixed"/>
        <w:tblLook w:val="0000" w:firstRow="0" w:lastRow="0" w:firstColumn="0" w:lastColumn="0" w:noHBand="0" w:noVBand="0"/>
      </w:tblPr>
      <w:tblGrid>
        <w:gridCol w:w="4820"/>
        <w:gridCol w:w="4678"/>
      </w:tblGrid>
      <w:tr w:rsidR="00831FF9" w:rsidTr="00CB54D2">
        <w:trPr>
          <w:trHeight w:val="789"/>
        </w:trPr>
        <w:tc>
          <w:tcPr>
            <w:tcW w:w="4820" w:type="dxa"/>
            <w:tcBorders>
              <w:top w:val="single" w:sz="4" w:space="0" w:color="000000"/>
              <w:left w:val="single" w:sz="4" w:space="0" w:color="000000"/>
              <w:bottom w:val="single" w:sz="4" w:space="0" w:color="000000"/>
            </w:tcBorders>
            <w:shd w:val="clear" w:color="auto" w:fill="auto"/>
          </w:tcPr>
          <w:p w:rsidR="00831FF9" w:rsidRDefault="00831FF9" w:rsidP="008B455D">
            <w:pPr>
              <w:autoSpaceDE w:val="0"/>
              <w:snapToGrid w:val="0"/>
              <w:spacing w:after="0"/>
              <w:rPr>
                <w:rFonts w:ascii="Arial" w:eastAsia="Times New Roman" w:hAnsi="Arial"/>
                <w:b/>
                <w:bCs/>
                <w:sz w:val="20"/>
                <w:szCs w:val="20"/>
              </w:rPr>
            </w:pPr>
            <w:r>
              <w:rPr>
                <w:rFonts w:ascii="Arial" w:eastAsia="Times New Roman" w:hAnsi="Arial"/>
                <w:b/>
                <w:bCs/>
                <w:sz w:val="20"/>
                <w:szCs w:val="20"/>
              </w:rPr>
              <w:t>Codice CUAA</w:t>
            </w:r>
          </w:p>
          <w:p w:rsidR="00831FF9" w:rsidRDefault="00831FF9" w:rsidP="008B455D">
            <w:pPr>
              <w:rPr>
                <w:rFonts w:ascii="Arial" w:hAnsi="Arial"/>
                <w:b/>
                <w:sz w:val="20"/>
                <w:szCs w:val="20"/>
              </w:rPr>
            </w:pP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831FF9" w:rsidRPr="007D7C80" w:rsidRDefault="00910047" w:rsidP="008B455D">
            <w:pPr>
              <w:snapToGrid w:val="0"/>
              <w:rPr>
                <w:rFonts w:ascii="Arial" w:eastAsia="Arial" w:hAnsi="Arial" w:cs="Arial"/>
                <w:b/>
                <w:bCs/>
                <w:sz w:val="20"/>
                <w:szCs w:val="20"/>
              </w:rPr>
            </w:pPr>
            <w:r w:rsidRPr="00910047">
              <w:rPr>
                <w:rFonts w:ascii="Arial" w:eastAsia="Arial" w:hAnsi="Arial" w:cs="Arial"/>
                <w:b/>
                <w:bCs/>
                <w:sz w:val="20"/>
                <w:szCs w:val="20"/>
              </w:rPr>
              <w:t>STZBGN61E14E742S</w:t>
            </w:r>
          </w:p>
        </w:tc>
      </w:tr>
      <w:tr w:rsidR="00831FF9" w:rsidRPr="00831FF9" w:rsidTr="008901E7">
        <w:tc>
          <w:tcPr>
            <w:tcW w:w="4820"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rPr>
                <w:rFonts w:ascii="Arial" w:hAnsi="Arial"/>
                <w:b/>
                <w:bCs/>
                <w:sz w:val="20"/>
                <w:szCs w:val="20"/>
              </w:rPr>
            </w:pPr>
            <w:r>
              <w:rPr>
                <w:rFonts w:ascii="Arial" w:hAnsi="Arial"/>
                <w:b/>
                <w:bCs/>
                <w:sz w:val="20"/>
                <w:szCs w:val="20"/>
              </w:rPr>
              <w:t>Codice Sian</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831FF9" w:rsidRPr="007D7C80" w:rsidRDefault="00C06EE8" w:rsidP="008B455D">
            <w:pPr>
              <w:snapToGrid w:val="0"/>
              <w:rPr>
                <w:rFonts w:ascii="Arial" w:eastAsia="Arial" w:hAnsi="Arial" w:cs="Arial"/>
                <w:b/>
                <w:bCs/>
                <w:sz w:val="20"/>
                <w:szCs w:val="20"/>
              </w:rPr>
            </w:pPr>
            <w:r w:rsidRPr="00C06EE8">
              <w:rPr>
                <w:rFonts w:ascii="Arial" w:eastAsia="Arial" w:hAnsi="Arial" w:cs="Arial"/>
                <w:b/>
                <w:bCs/>
                <w:sz w:val="20"/>
                <w:szCs w:val="20"/>
              </w:rPr>
              <w:t>94751702807</w:t>
            </w:r>
          </w:p>
        </w:tc>
      </w:tr>
      <w:tr w:rsidR="00831FF9" w:rsidRPr="00831FF9" w:rsidTr="008901E7">
        <w:tc>
          <w:tcPr>
            <w:tcW w:w="4820"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rPr>
                <w:rFonts w:ascii="Arial" w:hAnsi="Arial"/>
                <w:b/>
                <w:sz w:val="20"/>
                <w:szCs w:val="20"/>
              </w:rPr>
            </w:pPr>
            <w:r>
              <w:rPr>
                <w:rFonts w:ascii="Arial" w:hAnsi="Arial"/>
                <w:b/>
                <w:sz w:val="20"/>
                <w:szCs w:val="20"/>
              </w:rPr>
              <w:t>Ragione Sociale</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831FF9" w:rsidRPr="00005443" w:rsidRDefault="00B24A19" w:rsidP="008B455D">
            <w:pPr>
              <w:snapToGrid w:val="0"/>
              <w:rPr>
                <w:rFonts w:ascii="Arial" w:eastAsia="Arial" w:hAnsi="Arial" w:cs="Arial"/>
                <w:b/>
                <w:bCs/>
                <w:sz w:val="20"/>
                <w:szCs w:val="20"/>
              </w:rPr>
            </w:pPr>
            <w:r>
              <w:rPr>
                <w:rFonts w:ascii="Arial" w:eastAsia="Arial" w:hAnsi="Arial" w:cs="Arial"/>
                <w:b/>
                <w:bCs/>
                <w:sz w:val="20"/>
                <w:szCs w:val="20"/>
              </w:rPr>
              <w:t>Setzu Benigno</w:t>
            </w:r>
          </w:p>
        </w:tc>
      </w:tr>
      <w:tr w:rsidR="00831FF9" w:rsidTr="008901E7">
        <w:tc>
          <w:tcPr>
            <w:tcW w:w="4820"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rPr>
                <w:rFonts w:ascii="Arial" w:hAnsi="Arial"/>
                <w:b/>
                <w:sz w:val="20"/>
                <w:szCs w:val="20"/>
              </w:rPr>
            </w:pPr>
            <w:r>
              <w:rPr>
                <w:rFonts w:ascii="Arial" w:hAnsi="Arial"/>
                <w:b/>
                <w:sz w:val="20"/>
                <w:szCs w:val="20"/>
              </w:rPr>
              <w:t>Importo Totale Progetto</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831FF9" w:rsidRPr="007B218A" w:rsidRDefault="004C349A" w:rsidP="00452144">
            <w:pPr>
              <w:snapToGrid w:val="0"/>
              <w:rPr>
                <w:rFonts w:ascii="Arial" w:hAnsi="Arial"/>
                <w:b/>
                <w:sz w:val="20"/>
                <w:szCs w:val="20"/>
              </w:rPr>
            </w:pPr>
            <w:r w:rsidRPr="00452144">
              <w:rPr>
                <w:rFonts w:ascii="Arial" w:hAnsi="Arial"/>
                <w:b/>
                <w:sz w:val="20"/>
                <w:szCs w:val="20"/>
              </w:rPr>
              <w:t xml:space="preserve">€ </w:t>
            </w:r>
            <w:r w:rsidR="00452144">
              <w:rPr>
                <w:rFonts w:ascii="Arial" w:hAnsi="Arial"/>
                <w:b/>
                <w:sz w:val="20"/>
                <w:szCs w:val="20"/>
              </w:rPr>
              <w:t>29</w:t>
            </w:r>
            <w:r w:rsidRPr="00452144">
              <w:rPr>
                <w:rFonts w:ascii="Arial" w:hAnsi="Arial"/>
                <w:b/>
                <w:sz w:val="20"/>
                <w:szCs w:val="20"/>
              </w:rPr>
              <w:t>.</w:t>
            </w:r>
            <w:r w:rsidR="00452144">
              <w:rPr>
                <w:rFonts w:ascii="Arial" w:hAnsi="Arial"/>
                <w:b/>
                <w:sz w:val="20"/>
                <w:szCs w:val="20"/>
              </w:rPr>
              <w:t>532</w:t>
            </w:r>
            <w:r w:rsidR="00AC52B3" w:rsidRPr="00452144">
              <w:rPr>
                <w:rFonts w:ascii="Arial" w:hAnsi="Arial"/>
                <w:b/>
                <w:sz w:val="20"/>
                <w:szCs w:val="20"/>
              </w:rPr>
              <w:t>,</w:t>
            </w:r>
            <w:r w:rsidR="00452144">
              <w:rPr>
                <w:rFonts w:ascii="Arial" w:hAnsi="Arial"/>
                <w:b/>
                <w:sz w:val="20"/>
                <w:szCs w:val="20"/>
              </w:rPr>
              <w:t>79</w:t>
            </w:r>
          </w:p>
        </w:tc>
      </w:tr>
      <w:tr w:rsidR="00831FF9" w:rsidTr="008901E7">
        <w:tc>
          <w:tcPr>
            <w:tcW w:w="4820"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rPr>
                <w:rFonts w:ascii="Arial" w:hAnsi="Arial"/>
                <w:b/>
                <w:sz w:val="20"/>
                <w:szCs w:val="20"/>
              </w:rPr>
            </w:pPr>
            <w:r>
              <w:rPr>
                <w:rFonts w:ascii="Arial" w:hAnsi="Arial"/>
                <w:b/>
                <w:sz w:val="20"/>
                <w:szCs w:val="20"/>
              </w:rPr>
              <w:t>Contributo Concesso</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831FF9" w:rsidRPr="007B218A" w:rsidRDefault="005417FA" w:rsidP="00EE64AA">
            <w:pPr>
              <w:snapToGrid w:val="0"/>
              <w:rPr>
                <w:rFonts w:ascii="Arial" w:hAnsi="Arial"/>
                <w:b/>
                <w:sz w:val="20"/>
                <w:szCs w:val="20"/>
              </w:rPr>
            </w:pPr>
            <w:r w:rsidRPr="00452144">
              <w:rPr>
                <w:rFonts w:ascii="Arial" w:hAnsi="Arial"/>
                <w:b/>
                <w:sz w:val="20"/>
                <w:szCs w:val="20"/>
              </w:rPr>
              <w:t xml:space="preserve">€ </w:t>
            </w:r>
            <w:r w:rsidR="00EE64AA" w:rsidRPr="00452144">
              <w:rPr>
                <w:rFonts w:ascii="Arial" w:hAnsi="Arial"/>
                <w:b/>
                <w:sz w:val="20"/>
                <w:szCs w:val="20"/>
              </w:rPr>
              <w:t>15</w:t>
            </w:r>
            <w:r w:rsidRPr="00452144">
              <w:rPr>
                <w:rFonts w:ascii="Arial" w:hAnsi="Arial"/>
                <w:b/>
                <w:sz w:val="20"/>
                <w:szCs w:val="20"/>
              </w:rPr>
              <w:t>.</w:t>
            </w:r>
            <w:r w:rsidR="00F20430" w:rsidRPr="00452144">
              <w:rPr>
                <w:rFonts w:ascii="Arial" w:hAnsi="Arial"/>
                <w:b/>
                <w:sz w:val="20"/>
                <w:szCs w:val="20"/>
              </w:rPr>
              <w:t>00</w:t>
            </w:r>
            <w:r w:rsidR="00EE64AA" w:rsidRPr="00452144">
              <w:rPr>
                <w:rFonts w:ascii="Arial" w:hAnsi="Arial"/>
                <w:b/>
                <w:sz w:val="20"/>
                <w:szCs w:val="20"/>
              </w:rPr>
              <w:t>0</w:t>
            </w:r>
            <w:r w:rsidRPr="00452144">
              <w:rPr>
                <w:rFonts w:ascii="Arial" w:hAnsi="Arial"/>
                <w:b/>
                <w:sz w:val="20"/>
                <w:szCs w:val="20"/>
              </w:rPr>
              <w:t>,</w:t>
            </w:r>
            <w:r w:rsidR="00EE64AA" w:rsidRPr="00452144">
              <w:rPr>
                <w:rFonts w:ascii="Arial" w:hAnsi="Arial"/>
                <w:b/>
                <w:sz w:val="20"/>
                <w:szCs w:val="20"/>
              </w:rPr>
              <w:t>00</w:t>
            </w:r>
          </w:p>
        </w:tc>
      </w:tr>
      <w:tr w:rsidR="002A0F57" w:rsidTr="008901E7">
        <w:tc>
          <w:tcPr>
            <w:tcW w:w="4820" w:type="dxa"/>
            <w:tcBorders>
              <w:top w:val="single" w:sz="4" w:space="0" w:color="000000"/>
              <w:left w:val="single" w:sz="4" w:space="0" w:color="000000"/>
              <w:bottom w:val="single" w:sz="4" w:space="0" w:color="000000"/>
            </w:tcBorders>
            <w:shd w:val="clear" w:color="auto" w:fill="auto"/>
          </w:tcPr>
          <w:p w:rsidR="002A0F57" w:rsidRDefault="002A0F57" w:rsidP="008B455D">
            <w:pPr>
              <w:snapToGrid w:val="0"/>
              <w:rPr>
                <w:rFonts w:ascii="Arial" w:hAnsi="Arial"/>
                <w:b/>
                <w:sz w:val="20"/>
                <w:szCs w:val="20"/>
              </w:rPr>
            </w:pPr>
            <w:r>
              <w:rPr>
                <w:rFonts w:ascii="Arial" w:hAnsi="Arial"/>
                <w:b/>
                <w:sz w:val="20"/>
                <w:szCs w:val="20"/>
              </w:rPr>
              <w:t>Descrizione dell’intervento</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D9415E" w:rsidRPr="00D541D8" w:rsidRDefault="00A131CC" w:rsidP="00D541D8">
            <w:pPr>
              <w:pStyle w:val="NormaleWeb"/>
              <w:suppressAutoHyphens/>
              <w:spacing w:before="0" w:beforeAutospacing="0" w:after="0" w:afterAutospacing="0" w:line="360" w:lineRule="auto"/>
              <w:rPr>
                <w:rFonts w:ascii="Arial" w:hAnsi="Arial"/>
                <w:b/>
                <w:sz w:val="22"/>
                <w:szCs w:val="22"/>
              </w:rPr>
            </w:pPr>
            <w:r w:rsidRPr="00A131CC">
              <w:rPr>
                <w:rFonts w:ascii="Arial" w:hAnsi="Arial"/>
                <w:b/>
                <w:sz w:val="22"/>
                <w:szCs w:val="22"/>
              </w:rPr>
              <w:t>Ri</w:t>
            </w:r>
            <w:r w:rsidR="00E076F6">
              <w:rPr>
                <w:rFonts w:ascii="Arial" w:hAnsi="Arial"/>
                <w:b/>
                <w:sz w:val="22"/>
                <w:szCs w:val="22"/>
              </w:rPr>
              <w:t xml:space="preserve">facimento copertura e intonaci </w:t>
            </w:r>
            <w:r w:rsidRPr="00A131CC">
              <w:rPr>
                <w:rFonts w:ascii="Arial" w:hAnsi="Arial"/>
                <w:b/>
                <w:sz w:val="22"/>
                <w:szCs w:val="22"/>
              </w:rPr>
              <w:t>sostituzione infissi.</w:t>
            </w:r>
            <w:bookmarkStart w:id="0" w:name="_GoBack"/>
            <w:bookmarkEnd w:id="0"/>
          </w:p>
        </w:tc>
      </w:tr>
      <w:tr w:rsidR="002A0F57" w:rsidTr="008901E7">
        <w:tc>
          <w:tcPr>
            <w:tcW w:w="4820" w:type="dxa"/>
            <w:tcBorders>
              <w:top w:val="single" w:sz="4" w:space="0" w:color="000000"/>
              <w:left w:val="single" w:sz="4" w:space="0" w:color="000000"/>
              <w:bottom w:val="single" w:sz="4" w:space="0" w:color="000000"/>
            </w:tcBorders>
            <w:shd w:val="clear" w:color="auto" w:fill="auto"/>
          </w:tcPr>
          <w:p w:rsidR="002A0F57" w:rsidRDefault="002A0F57" w:rsidP="008B455D">
            <w:pPr>
              <w:snapToGrid w:val="0"/>
              <w:rPr>
                <w:rFonts w:ascii="Arial" w:hAnsi="Arial"/>
                <w:b/>
                <w:sz w:val="20"/>
                <w:szCs w:val="20"/>
              </w:rPr>
            </w:pPr>
            <w:r>
              <w:rPr>
                <w:rFonts w:ascii="Arial" w:hAnsi="Arial"/>
                <w:b/>
                <w:sz w:val="20"/>
                <w:szCs w:val="20"/>
              </w:rPr>
              <w:t>CUP</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2A0F57" w:rsidRDefault="00F34C48" w:rsidP="008B455D">
            <w:pPr>
              <w:snapToGrid w:val="0"/>
              <w:rPr>
                <w:rFonts w:ascii="Arial" w:hAnsi="Arial"/>
                <w:b/>
                <w:sz w:val="20"/>
                <w:szCs w:val="20"/>
              </w:rPr>
            </w:pPr>
            <w:r>
              <w:rPr>
                <w:rFonts w:ascii="Arial" w:hAnsi="Arial"/>
                <w:b/>
                <w:sz w:val="20"/>
                <w:szCs w:val="20"/>
              </w:rPr>
              <w:t>F46G13001740004</w:t>
            </w:r>
          </w:p>
        </w:tc>
      </w:tr>
      <w:tr w:rsidR="002A0F57" w:rsidTr="008901E7">
        <w:tc>
          <w:tcPr>
            <w:tcW w:w="4820" w:type="dxa"/>
            <w:tcBorders>
              <w:top w:val="single" w:sz="4" w:space="0" w:color="000000"/>
              <w:left w:val="single" w:sz="4" w:space="0" w:color="000000"/>
              <w:bottom w:val="single" w:sz="4" w:space="0" w:color="000000"/>
            </w:tcBorders>
            <w:shd w:val="clear" w:color="auto" w:fill="auto"/>
          </w:tcPr>
          <w:p w:rsidR="002A0F57" w:rsidRDefault="002A0F57" w:rsidP="008B455D">
            <w:pPr>
              <w:snapToGrid w:val="0"/>
              <w:rPr>
                <w:rFonts w:ascii="Arial" w:hAnsi="Arial"/>
                <w:b/>
                <w:sz w:val="20"/>
                <w:szCs w:val="20"/>
              </w:rPr>
            </w:pPr>
            <w:r>
              <w:rPr>
                <w:rFonts w:ascii="Arial" w:hAnsi="Arial"/>
                <w:b/>
                <w:sz w:val="20"/>
                <w:szCs w:val="20"/>
              </w:rPr>
              <w:t xml:space="preserve">Data e </w:t>
            </w:r>
            <w:proofErr w:type="spellStart"/>
            <w:r>
              <w:rPr>
                <w:rFonts w:ascii="Arial" w:hAnsi="Arial"/>
                <w:b/>
                <w:sz w:val="20"/>
                <w:szCs w:val="20"/>
              </w:rPr>
              <w:t>Prot</w:t>
            </w:r>
            <w:proofErr w:type="spellEnd"/>
            <w:r>
              <w:rPr>
                <w:rFonts w:ascii="Arial" w:hAnsi="Arial"/>
                <w:b/>
                <w:sz w:val="20"/>
                <w:szCs w:val="20"/>
              </w:rPr>
              <w:t>.</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2A0F57" w:rsidRDefault="009A39C1" w:rsidP="009A39C1">
            <w:pPr>
              <w:snapToGrid w:val="0"/>
              <w:rPr>
                <w:rFonts w:ascii="Arial" w:hAnsi="Arial"/>
                <w:b/>
                <w:bCs/>
                <w:sz w:val="20"/>
                <w:szCs w:val="20"/>
              </w:rPr>
            </w:pPr>
            <w:r>
              <w:rPr>
                <w:rFonts w:ascii="Arial" w:hAnsi="Arial"/>
                <w:b/>
                <w:bCs/>
                <w:sz w:val="20"/>
                <w:szCs w:val="20"/>
              </w:rPr>
              <w:t>12</w:t>
            </w:r>
            <w:r w:rsidR="009C4331" w:rsidRPr="00B94157">
              <w:rPr>
                <w:rFonts w:ascii="Arial" w:hAnsi="Arial"/>
                <w:b/>
                <w:bCs/>
                <w:sz w:val="20"/>
                <w:szCs w:val="20"/>
              </w:rPr>
              <w:t>/1</w:t>
            </w:r>
            <w:r>
              <w:rPr>
                <w:rFonts w:ascii="Arial" w:hAnsi="Arial"/>
                <w:b/>
                <w:bCs/>
                <w:sz w:val="20"/>
                <w:szCs w:val="20"/>
              </w:rPr>
              <w:t xml:space="preserve">2/2013 </w:t>
            </w:r>
            <w:proofErr w:type="spellStart"/>
            <w:r>
              <w:rPr>
                <w:rFonts w:ascii="Arial" w:hAnsi="Arial"/>
                <w:b/>
                <w:bCs/>
                <w:sz w:val="20"/>
                <w:szCs w:val="20"/>
              </w:rPr>
              <w:t>Prot</w:t>
            </w:r>
            <w:proofErr w:type="spellEnd"/>
            <w:r>
              <w:rPr>
                <w:rFonts w:ascii="Arial" w:hAnsi="Arial"/>
                <w:b/>
                <w:bCs/>
                <w:sz w:val="20"/>
                <w:szCs w:val="20"/>
              </w:rPr>
              <w:t>. N° 2301</w:t>
            </w:r>
          </w:p>
        </w:tc>
      </w:tr>
    </w:tbl>
    <w:p w:rsidR="00831FF9" w:rsidRDefault="00831FF9" w:rsidP="00831FF9"/>
    <w:p w:rsidR="00831FF9" w:rsidRDefault="00831FF9" w:rsidP="00831FF9">
      <w:pPr>
        <w:pageBreakBefore/>
        <w:autoSpaceDE w:val="0"/>
        <w:jc w:val="center"/>
        <w:rPr>
          <w:rFonts w:ascii="Arial" w:hAnsi="Arial" w:cs="Arial"/>
          <w:b/>
          <w:sz w:val="20"/>
          <w:szCs w:val="20"/>
        </w:rPr>
      </w:pPr>
      <w:r>
        <w:rPr>
          <w:rFonts w:ascii="Arial" w:hAnsi="Arial" w:cs="Arial"/>
          <w:b/>
          <w:sz w:val="20"/>
          <w:szCs w:val="20"/>
        </w:rPr>
        <w:lastRenderedPageBreak/>
        <w:t>IL DIRETTORE</w:t>
      </w:r>
    </w:p>
    <w:p w:rsidR="00831FF9" w:rsidRDefault="00831FF9" w:rsidP="00831FF9">
      <w:pPr>
        <w:autoSpaceDE w:val="0"/>
        <w:jc w:val="both"/>
        <w:rPr>
          <w:rFonts w:ascii="Arial" w:hAnsi="Arial" w:cs="Arial"/>
          <w:sz w:val="20"/>
          <w:szCs w:val="20"/>
        </w:rPr>
      </w:pPr>
      <w:r>
        <w:rPr>
          <w:rFonts w:ascii="Arial" w:hAnsi="Arial" w:cs="Arial"/>
          <w:b/>
          <w:sz w:val="20"/>
          <w:szCs w:val="20"/>
        </w:rPr>
        <w:t>Vista</w:t>
      </w:r>
      <w:r>
        <w:rPr>
          <w:rFonts w:ascii="Arial" w:hAnsi="Arial" w:cs="Arial"/>
          <w:sz w:val="20"/>
          <w:szCs w:val="20"/>
        </w:rPr>
        <w:t xml:space="preserve"> la Determinazione del Direttore del Servizio Sviluppo Rurale: n. 13587/551 del 07.07.2010 di approvazione del PSL del GAL Marmilla;</w:t>
      </w:r>
    </w:p>
    <w:p w:rsidR="00831FF9" w:rsidRDefault="00831FF9" w:rsidP="00831FF9">
      <w:pPr>
        <w:autoSpaceDE w:val="0"/>
        <w:jc w:val="both"/>
        <w:rPr>
          <w:rFonts w:ascii="Arial" w:hAnsi="Arial" w:cs="Arial"/>
          <w:sz w:val="20"/>
          <w:szCs w:val="20"/>
        </w:rPr>
      </w:pPr>
      <w:r>
        <w:rPr>
          <w:rFonts w:ascii="Arial" w:hAnsi="Arial" w:cs="Arial"/>
          <w:b/>
          <w:sz w:val="20"/>
          <w:szCs w:val="20"/>
        </w:rPr>
        <w:t>Vista</w:t>
      </w:r>
      <w:r>
        <w:rPr>
          <w:rFonts w:ascii="Arial" w:hAnsi="Arial" w:cs="Arial"/>
          <w:sz w:val="20"/>
          <w:szCs w:val="20"/>
        </w:rPr>
        <w:t xml:space="preserve"> la Determinazione del Direttore del Servizio Sviluppo Rurale: n. 3447/86 del 24.02.2010 di “Approvazione graduatoria e attribuzione risorse”, n° 4206/114 del 4.03.2010 relativa alla “Fissazione dei termini di cui all’art.12 del bando” e n. 8576/308 del 06.05.2010 di approvazione dello “Stralcio delle procedure tecnico amministrative”.</w:t>
      </w:r>
    </w:p>
    <w:p w:rsidR="00831FF9" w:rsidRDefault="00831FF9" w:rsidP="00831FF9">
      <w:pPr>
        <w:autoSpaceDE w:val="0"/>
        <w:jc w:val="both"/>
        <w:rPr>
          <w:rFonts w:ascii="Arial" w:hAnsi="Arial" w:cs="Arial"/>
          <w:sz w:val="20"/>
          <w:szCs w:val="20"/>
        </w:rPr>
      </w:pPr>
      <w:r>
        <w:rPr>
          <w:rFonts w:ascii="Arial" w:hAnsi="Arial" w:cs="Arial"/>
          <w:b/>
          <w:sz w:val="20"/>
          <w:szCs w:val="20"/>
        </w:rPr>
        <w:t>Vista</w:t>
      </w:r>
      <w:r>
        <w:rPr>
          <w:rFonts w:ascii="Arial" w:hAnsi="Arial" w:cs="Arial"/>
          <w:sz w:val="20"/>
          <w:szCs w:val="20"/>
        </w:rPr>
        <w:t xml:space="preserve">  Legge n. 241/90 – Nuove norme in materia di procedimento amministrativo e di diritto di accesso ai documenti amministrativi e Legge Regionale n. 40/90 concernente norme sui rapporti fra i cittadini e l'Amministrazione della Regione Sardegna nello svolgimento dell'attività amministrativa e </w:t>
      </w:r>
      <w:proofErr w:type="spellStart"/>
      <w:r>
        <w:rPr>
          <w:rFonts w:ascii="Arial" w:hAnsi="Arial" w:cs="Arial"/>
          <w:sz w:val="20"/>
          <w:szCs w:val="20"/>
        </w:rPr>
        <w:t>ss.mm.ii</w:t>
      </w:r>
      <w:proofErr w:type="spellEnd"/>
      <w:r>
        <w:rPr>
          <w:rFonts w:ascii="Arial" w:hAnsi="Arial" w:cs="Arial"/>
          <w:sz w:val="20"/>
          <w:szCs w:val="20"/>
        </w:rPr>
        <w:t>.;</w:t>
      </w:r>
    </w:p>
    <w:p w:rsidR="00831FF9" w:rsidRDefault="00831FF9" w:rsidP="00831FF9">
      <w:pPr>
        <w:pStyle w:val="Paragrafoelenco1"/>
        <w:tabs>
          <w:tab w:val="left" w:pos="360"/>
        </w:tabs>
        <w:spacing w:before="120" w:line="276" w:lineRule="auto"/>
        <w:ind w:left="0"/>
        <w:rPr>
          <w:rFonts w:ascii="Arial" w:hAnsi="Arial" w:cs="Arial"/>
          <w:sz w:val="20"/>
          <w:szCs w:val="20"/>
        </w:rPr>
      </w:pPr>
      <w:r>
        <w:rPr>
          <w:rFonts w:ascii="Arial" w:hAnsi="Arial" w:cs="Arial"/>
          <w:b/>
          <w:sz w:val="20"/>
          <w:szCs w:val="20"/>
        </w:rPr>
        <w:t>Visto</w:t>
      </w:r>
      <w:r>
        <w:rPr>
          <w:rFonts w:ascii="Arial" w:hAnsi="Arial" w:cs="Arial"/>
          <w:sz w:val="20"/>
          <w:szCs w:val="20"/>
        </w:rPr>
        <w:t xml:space="preserve"> il parere di conformità r</w:t>
      </w:r>
      <w:r w:rsidR="003C2D9E">
        <w:rPr>
          <w:rFonts w:ascii="Arial" w:hAnsi="Arial" w:cs="Arial"/>
          <w:sz w:val="20"/>
          <w:szCs w:val="20"/>
        </w:rPr>
        <w:t>elativamente al Bando Misura 322</w:t>
      </w:r>
      <w:r w:rsidR="00362FC3">
        <w:rPr>
          <w:rFonts w:ascii="Arial" w:hAnsi="Arial" w:cs="Arial"/>
          <w:sz w:val="20"/>
          <w:szCs w:val="20"/>
        </w:rPr>
        <w:t xml:space="preserve"> Azione </w:t>
      </w:r>
      <w:r w:rsidR="003C2D9E">
        <w:rPr>
          <w:rFonts w:ascii="Arial" w:hAnsi="Arial" w:cs="Arial"/>
          <w:sz w:val="20"/>
          <w:szCs w:val="20"/>
        </w:rPr>
        <w:t>2</w:t>
      </w:r>
      <w:r>
        <w:rPr>
          <w:rFonts w:ascii="Arial" w:hAnsi="Arial" w:cs="Arial"/>
          <w:sz w:val="20"/>
          <w:szCs w:val="20"/>
        </w:rPr>
        <w:t xml:space="preserve"> rilasciato dalla  Regione Sardegna Assessorato Agricoltura Se</w:t>
      </w:r>
      <w:r w:rsidR="003C2D9E">
        <w:rPr>
          <w:rFonts w:ascii="Arial" w:hAnsi="Arial" w:cs="Arial"/>
          <w:sz w:val="20"/>
          <w:szCs w:val="20"/>
        </w:rPr>
        <w:t>rvizio Sviluppo Locale, n. 16016 del 03/08</w:t>
      </w:r>
      <w:r>
        <w:rPr>
          <w:rFonts w:ascii="Arial" w:hAnsi="Arial" w:cs="Arial"/>
          <w:sz w:val="20"/>
          <w:szCs w:val="20"/>
        </w:rPr>
        <w:t>/201</w:t>
      </w:r>
      <w:r w:rsidR="003C2D9E">
        <w:rPr>
          <w:rFonts w:ascii="Arial" w:hAnsi="Arial" w:cs="Arial"/>
          <w:sz w:val="20"/>
          <w:szCs w:val="20"/>
        </w:rPr>
        <w:t>2</w:t>
      </w:r>
      <w:r>
        <w:rPr>
          <w:rFonts w:ascii="Arial" w:hAnsi="Arial" w:cs="Arial"/>
          <w:sz w:val="20"/>
          <w:szCs w:val="20"/>
        </w:rPr>
        <w:t>;</w:t>
      </w:r>
    </w:p>
    <w:p w:rsidR="00831FF9" w:rsidRDefault="00831FF9" w:rsidP="00831FF9">
      <w:pPr>
        <w:tabs>
          <w:tab w:val="left" w:pos="360"/>
        </w:tabs>
        <w:spacing w:before="120" w:after="0"/>
        <w:jc w:val="both"/>
        <w:rPr>
          <w:rFonts w:ascii="Arial" w:hAnsi="Arial" w:cs="Arial"/>
          <w:sz w:val="20"/>
          <w:szCs w:val="20"/>
        </w:rPr>
      </w:pPr>
      <w:r>
        <w:rPr>
          <w:rFonts w:ascii="Arial" w:hAnsi="Arial" w:cs="Arial"/>
          <w:b/>
          <w:sz w:val="20"/>
          <w:szCs w:val="20"/>
        </w:rPr>
        <w:t>Vista</w:t>
      </w:r>
      <w:r w:rsidR="007B36C9">
        <w:rPr>
          <w:rFonts w:ascii="Arial" w:hAnsi="Arial" w:cs="Arial"/>
          <w:sz w:val="20"/>
          <w:szCs w:val="20"/>
        </w:rPr>
        <w:t xml:space="preserve"> la Delibera del C.d.A. n. 09</w:t>
      </w:r>
      <w:r>
        <w:rPr>
          <w:rFonts w:ascii="Arial" w:hAnsi="Arial" w:cs="Arial"/>
          <w:sz w:val="20"/>
          <w:szCs w:val="20"/>
        </w:rPr>
        <w:t>/201</w:t>
      </w:r>
      <w:r w:rsidR="007B36C9">
        <w:rPr>
          <w:rFonts w:ascii="Arial" w:hAnsi="Arial" w:cs="Arial"/>
          <w:sz w:val="20"/>
          <w:szCs w:val="20"/>
        </w:rPr>
        <w:t>2</w:t>
      </w:r>
      <w:r>
        <w:rPr>
          <w:rFonts w:ascii="Arial" w:hAnsi="Arial" w:cs="Arial"/>
          <w:sz w:val="20"/>
          <w:szCs w:val="20"/>
        </w:rPr>
        <w:t xml:space="preserve"> del 07/</w:t>
      </w:r>
      <w:r w:rsidR="007B36C9">
        <w:rPr>
          <w:rFonts w:ascii="Arial" w:hAnsi="Arial" w:cs="Arial"/>
          <w:sz w:val="20"/>
          <w:szCs w:val="20"/>
        </w:rPr>
        <w:t>08</w:t>
      </w:r>
      <w:r>
        <w:rPr>
          <w:rFonts w:ascii="Arial" w:hAnsi="Arial" w:cs="Arial"/>
          <w:sz w:val="20"/>
          <w:szCs w:val="20"/>
        </w:rPr>
        <w:t>/201</w:t>
      </w:r>
      <w:r w:rsidR="007B36C9">
        <w:rPr>
          <w:rFonts w:ascii="Arial" w:hAnsi="Arial" w:cs="Arial"/>
          <w:sz w:val="20"/>
          <w:szCs w:val="20"/>
        </w:rPr>
        <w:t>2</w:t>
      </w:r>
      <w:r>
        <w:rPr>
          <w:rFonts w:ascii="Arial" w:hAnsi="Arial" w:cs="Arial"/>
          <w:sz w:val="20"/>
          <w:szCs w:val="20"/>
        </w:rPr>
        <w:t xml:space="preserve"> in cui </w:t>
      </w:r>
      <w:r w:rsidR="00362FC3">
        <w:rPr>
          <w:rFonts w:ascii="Arial" w:hAnsi="Arial" w:cs="Arial"/>
          <w:sz w:val="20"/>
          <w:szCs w:val="20"/>
        </w:rPr>
        <w:t>si approvava il Bando Misura 3</w:t>
      </w:r>
      <w:r w:rsidR="007B36C9">
        <w:rPr>
          <w:rFonts w:ascii="Arial" w:hAnsi="Arial" w:cs="Arial"/>
          <w:sz w:val="20"/>
          <w:szCs w:val="20"/>
        </w:rPr>
        <w:t>22</w:t>
      </w:r>
      <w:r w:rsidR="00362FC3">
        <w:rPr>
          <w:rFonts w:ascii="Arial" w:hAnsi="Arial" w:cs="Arial"/>
          <w:sz w:val="20"/>
          <w:szCs w:val="20"/>
        </w:rPr>
        <w:t xml:space="preserve">– Azione </w:t>
      </w:r>
      <w:r w:rsidR="007B36C9">
        <w:rPr>
          <w:rFonts w:ascii="Arial" w:hAnsi="Arial" w:cs="Arial"/>
          <w:sz w:val="20"/>
          <w:szCs w:val="20"/>
        </w:rPr>
        <w:t>2</w:t>
      </w:r>
      <w:r w:rsidR="00362FC3">
        <w:rPr>
          <w:rFonts w:ascii="Arial" w:hAnsi="Arial" w:cs="Arial"/>
          <w:sz w:val="20"/>
          <w:szCs w:val="20"/>
        </w:rPr>
        <w:t>;</w:t>
      </w:r>
    </w:p>
    <w:p w:rsidR="00831FF9" w:rsidRDefault="00831FF9" w:rsidP="00831FF9">
      <w:pPr>
        <w:autoSpaceDE w:val="0"/>
        <w:spacing w:after="0"/>
        <w:jc w:val="both"/>
        <w:rPr>
          <w:rFonts w:ascii="Arial" w:hAnsi="Arial" w:cs="Arial"/>
          <w:b/>
          <w:sz w:val="20"/>
          <w:szCs w:val="20"/>
        </w:rPr>
      </w:pPr>
    </w:p>
    <w:p w:rsidR="00831FF9" w:rsidRDefault="00831FF9" w:rsidP="00831FF9">
      <w:pPr>
        <w:autoSpaceDE w:val="0"/>
        <w:spacing w:after="0"/>
        <w:jc w:val="both"/>
        <w:rPr>
          <w:rFonts w:ascii="Arial" w:hAnsi="Arial" w:cs="Arial"/>
          <w:sz w:val="20"/>
          <w:szCs w:val="20"/>
        </w:rPr>
      </w:pPr>
      <w:r w:rsidRPr="00814BB1">
        <w:rPr>
          <w:rFonts w:ascii="Arial" w:hAnsi="Arial" w:cs="Arial"/>
          <w:b/>
          <w:sz w:val="20"/>
          <w:szCs w:val="20"/>
        </w:rPr>
        <w:t>Visto</w:t>
      </w:r>
      <w:r w:rsidR="00204777">
        <w:rPr>
          <w:rFonts w:ascii="Arial" w:hAnsi="Arial" w:cs="Arial"/>
          <w:sz w:val="20"/>
          <w:szCs w:val="20"/>
        </w:rPr>
        <w:t xml:space="preserve"> il Bando Misura 3</w:t>
      </w:r>
      <w:r w:rsidR="007B36C9">
        <w:rPr>
          <w:rFonts w:ascii="Arial" w:hAnsi="Arial" w:cs="Arial"/>
          <w:sz w:val="20"/>
          <w:szCs w:val="20"/>
        </w:rPr>
        <w:t>22 azione 2</w:t>
      </w:r>
      <w:r>
        <w:rPr>
          <w:rFonts w:ascii="Arial" w:hAnsi="Arial" w:cs="Arial"/>
          <w:sz w:val="20"/>
          <w:szCs w:val="20"/>
        </w:rPr>
        <w:t xml:space="preserve"> pubblicato sul </w:t>
      </w:r>
      <w:proofErr w:type="spellStart"/>
      <w:r>
        <w:rPr>
          <w:rFonts w:ascii="Arial" w:hAnsi="Arial" w:cs="Arial"/>
          <w:sz w:val="20"/>
          <w:szCs w:val="20"/>
        </w:rPr>
        <w:t>Buras</w:t>
      </w:r>
      <w:proofErr w:type="spellEnd"/>
      <w:r>
        <w:rPr>
          <w:rFonts w:ascii="Arial" w:hAnsi="Arial" w:cs="Arial"/>
          <w:sz w:val="20"/>
          <w:szCs w:val="20"/>
        </w:rPr>
        <w:t xml:space="preserve"> il 1</w:t>
      </w:r>
      <w:r w:rsidR="007B36C9">
        <w:rPr>
          <w:rFonts w:ascii="Arial" w:hAnsi="Arial" w:cs="Arial"/>
          <w:sz w:val="20"/>
          <w:szCs w:val="20"/>
        </w:rPr>
        <w:t>3</w:t>
      </w:r>
      <w:r>
        <w:rPr>
          <w:rFonts w:ascii="Arial" w:hAnsi="Arial" w:cs="Arial"/>
          <w:sz w:val="20"/>
          <w:szCs w:val="20"/>
        </w:rPr>
        <w:t xml:space="preserve"> </w:t>
      </w:r>
      <w:r w:rsidR="007B36C9">
        <w:rPr>
          <w:rFonts w:ascii="Arial" w:hAnsi="Arial" w:cs="Arial"/>
          <w:sz w:val="20"/>
          <w:szCs w:val="20"/>
        </w:rPr>
        <w:t>settembre</w:t>
      </w:r>
      <w:r>
        <w:rPr>
          <w:rFonts w:ascii="Arial" w:hAnsi="Arial" w:cs="Arial"/>
          <w:sz w:val="20"/>
          <w:szCs w:val="20"/>
        </w:rPr>
        <w:t xml:space="preserve"> 201</w:t>
      </w:r>
      <w:r w:rsidR="00750428">
        <w:rPr>
          <w:rFonts w:ascii="Arial" w:hAnsi="Arial" w:cs="Arial"/>
          <w:sz w:val="20"/>
          <w:szCs w:val="20"/>
        </w:rPr>
        <w:t>2</w:t>
      </w:r>
      <w:r>
        <w:rPr>
          <w:rFonts w:ascii="Arial" w:hAnsi="Arial" w:cs="Arial"/>
          <w:sz w:val="20"/>
          <w:szCs w:val="20"/>
        </w:rPr>
        <w:t>;</w:t>
      </w:r>
    </w:p>
    <w:p w:rsidR="00831FF9" w:rsidRDefault="00831FF9" w:rsidP="00831FF9">
      <w:pPr>
        <w:tabs>
          <w:tab w:val="left" w:pos="360"/>
          <w:tab w:val="left" w:pos="426"/>
        </w:tabs>
        <w:spacing w:before="120" w:after="0"/>
        <w:jc w:val="both"/>
        <w:rPr>
          <w:rFonts w:ascii="Arial" w:eastAsia="Times New Roman" w:hAnsi="Arial" w:cs="Arial"/>
          <w:kern w:val="1"/>
          <w:sz w:val="20"/>
          <w:szCs w:val="20"/>
          <w:lang w:eastAsia="hi-IN" w:bidi="hi-IN"/>
        </w:rPr>
      </w:pPr>
      <w:r>
        <w:rPr>
          <w:rFonts w:ascii="Arial" w:hAnsi="Arial" w:cs="Arial"/>
          <w:b/>
          <w:sz w:val="20"/>
          <w:szCs w:val="20"/>
        </w:rPr>
        <w:t>Vista</w:t>
      </w:r>
      <w:r>
        <w:rPr>
          <w:rFonts w:ascii="Arial" w:eastAsia="Times New Roman" w:hAnsi="Arial" w:cs="Arial"/>
          <w:kern w:val="1"/>
          <w:sz w:val="20"/>
          <w:szCs w:val="20"/>
          <w:lang w:eastAsia="hi-IN" w:bidi="hi-IN"/>
        </w:rPr>
        <w:t xml:space="preserve"> la Determinazione  del Direttore Tecnico n. </w:t>
      </w:r>
      <w:r w:rsidR="00385DFB">
        <w:rPr>
          <w:rFonts w:ascii="Arial" w:eastAsia="Times New Roman" w:hAnsi="Arial" w:cs="Arial"/>
          <w:kern w:val="1"/>
          <w:sz w:val="20"/>
          <w:szCs w:val="20"/>
          <w:lang w:eastAsia="hi-IN" w:bidi="hi-IN"/>
        </w:rPr>
        <w:t>16</w:t>
      </w:r>
      <w:r>
        <w:rPr>
          <w:rFonts w:ascii="Arial" w:eastAsia="Times New Roman" w:hAnsi="Arial" w:cs="Arial"/>
          <w:kern w:val="1"/>
          <w:sz w:val="20"/>
          <w:szCs w:val="20"/>
          <w:lang w:eastAsia="hi-IN" w:bidi="hi-IN"/>
        </w:rPr>
        <w:t>/</w:t>
      </w:r>
      <w:r w:rsidR="00385DFB">
        <w:rPr>
          <w:rFonts w:ascii="Arial" w:eastAsia="Times New Roman" w:hAnsi="Arial" w:cs="Arial"/>
          <w:kern w:val="1"/>
          <w:sz w:val="20"/>
          <w:szCs w:val="20"/>
          <w:lang w:eastAsia="hi-IN" w:bidi="hi-IN"/>
        </w:rPr>
        <w:t>I del 28</w:t>
      </w:r>
      <w:r w:rsidR="0082764A">
        <w:rPr>
          <w:rFonts w:ascii="Arial" w:eastAsia="Times New Roman" w:hAnsi="Arial" w:cs="Arial"/>
          <w:kern w:val="1"/>
          <w:sz w:val="20"/>
          <w:szCs w:val="20"/>
          <w:lang w:eastAsia="hi-IN" w:bidi="hi-IN"/>
        </w:rPr>
        <w:t>/12</w:t>
      </w:r>
      <w:r w:rsidR="00385DFB">
        <w:rPr>
          <w:rFonts w:ascii="Arial" w:eastAsia="Times New Roman" w:hAnsi="Arial" w:cs="Arial"/>
          <w:kern w:val="1"/>
          <w:sz w:val="20"/>
          <w:szCs w:val="20"/>
          <w:lang w:eastAsia="hi-IN" w:bidi="hi-IN"/>
        </w:rPr>
        <w:t>/2012</w:t>
      </w:r>
      <w:r>
        <w:rPr>
          <w:rFonts w:ascii="Arial" w:eastAsia="Times New Roman" w:hAnsi="Arial" w:cs="Arial"/>
          <w:kern w:val="1"/>
          <w:sz w:val="20"/>
          <w:szCs w:val="20"/>
          <w:lang w:eastAsia="hi-IN" w:bidi="hi-IN"/>
        </w:rPr>
        <w:t xml:space="preserve"> in cui venivano nominati i funzionari interni incaricati all’istruttoria delle domande di aiuto;</w:t>
      </w:r>
    </w:p>
    <w:p w:rsidR="00831FF9" w:rsidRDefault="00831FF9" w:rsidP="00831FF9">
      <w:pPr>
        <w:tabs>
          <w:tab w:val="left" w:pos="360"/>
          <w:tab w:val="left" w:pos="426"/>
        </w:tabs>
        <w:spacing w:before="120" w:after="0"/>
        <w:jc w:val="both"/>
        <w:rPr>
          <w:rFonts w:ascii="Arial" w:eastAsia="Times New Roman" w:hAnsi="Arial" w:cs="Arial"/>
          <w:kern w:val="1"/>
          <w:sz w:val="20"/>
          <w:szCs w:val="20"/>
          <w:lang w:eastAsia="hi-IN" w:bidi="hi-IN"/>
        </w:rPr>
      </w:pPr>
    </w:p>
    <w:p w:rsidR="00831FF9" w:rsidRDefault="00831FF9" w:rsidP="00831FF9">
      <w:pPr>
        <w:autoSpaceDE w:val="0"/>
        <w:jc w:val="both"/>
        <w:rPr>
          <w:rFonts w:ascii="Arial" w:hAnsi="Arial" w:cs="Arial"/>
          <w:sz w:val="20"/>
          <w:szCs w:val="20"/>
        </w:rPr>
      </w:pPr>
      <w:r>
        <w:rPr>
          <w:rFonts w:ascii="Arial" w:hAnsi="Arial" w:cs="Arial"/>
          <w:b/>
          <w:sz w:val="20"/>
          <w:szCs w:val="20"/>
        </w:rPr>
        <w:t xml:space="preserve">Visto </w:t>
      </w:r>
      <w:r>
        <w:rPr>
          <w:rFonts w:ascii="Arial" w:hAnsi="Arial" w:cs="Arial"/>
          <w:sz w:val="20"/>
          <w:szCs w:val="20"/>
        </w:rPr>
        <w:t xml:space="preserve">il Manuale dei controlli e delle attività istruttorie delle Misure connesse agli investimenti “Misure a bando Gal” approvato con determinazione del Direttore del Servizio Sviluppo Locale n 1208/18 del 27.01.2011 e revisionato con determinazione del </w:t>
      </w:r>
      <w:r w:rsidR="00E009C7">
        <w:rPr>
          <w:rFonts w:ascii="Arial" w:hAnsi="Arial" w:cs="Arial"/>
          <w:sz w:val="20"/>
          <w:szCs w:val="20"/>
        </w:rPr>
        <w:t xml:space="preserve">16/09/2013 n. 16068/576 </w:t>
      </w:r>
      <w:r>
        <w:rPr>
          <w:rFonts w:ascii="Arial" w:hAnsi="Arial" w:cs="Arial"/>
          <w:sz w:val="20"/>
          <w:szCs w:val="20"/>
        </w:rPr>
        <w:t>il quale prevede che verificata la ricevibilità e l’ammissibilità delle domande presentate, e sulla base del punteggio attribuito dal tecnico istruttore del GAL, dovrà essere predisposta la prima graduatoria delle domande di aiuto.</w:t>
      </w:r>
    </w:p>
    <w:p w:rsidR="00831FF9" w:rsidRDefault="00831FF9" w:rsidP="00831FF9">
      <w:pPr>
        <w:widowControl w:val="0"/>
        <w:spacing w:after="0"/>
        <w:jc w:val="both"/>
        <w:rPr>
          <w:rFonts w:ascii="Arial" w:hAnsi="Arial" w:cs="Arial"/>
          <w:sz w:val="20"/>
          <w:szCs w:val="20"/>
        </w:rPr>
      </w:pPr>
      <w:r>
        <w:rPr>
          <w:rFonts w:ascii="Arial" w:hAnsi="Arial" w:cs="Arial"/>
          <w:b/>
          <w:sz w:val="20"/>
          <w:szCs w:val="20"/>
        </w:rPr>
        <w:t xml:space="preserve">Vista </w:t>
      </w:r>
      <w:r>
        <w:rPr>
          <w:rFonts w:ascii="Arial" w:hAnsi="Arial" w:cs="Arial"/>
          <w:sz w:val="20"/>
          <w:szCs w:val="20"/>
        </w:rPr>
        <w:t xml:space="preserve">l’attività di controllo svolta, i risultati della verifica registrata su apposite </w:t>
      </w:r>
      <w:proofErr w:type="spellStart"/>
      <w:r>
        <w:rPr>
          <w:rFonts w:ascii="Arial" w:hAnsi="Arial" w:cs="Arial"/>
          <w:sz w:val="20"/>
          <w:szCs w:val="20"/>
        </w:rPr>
        <w:t>check</w:t>
      </w:r>
      <w:proofErr w:type="spellEnd"/>
      <w:r>
        <w:rPr>
          <w:rFonts w:ascii="Arial" w:hAnsi="Arial" w:cs="Arial"/>
          <w:sz w:val="20"/>
          <w:szCs w:val="20"/>
        </w:rPr>
        <w:t xml:space="preserve">-list inserite nel SIAN ed inoltre stampate, firmate dall’istruttore ed archiviate nel fascicolo relativo ad ogni domanda d’aiuto; </w:t>
      </w:r>
    </w:p>
    <w:p w:rsidR="00831FF9" w:rsidRDefault="00831FF9" w:rsidP="00831FF9">
      <w:pPr>
        <w:tabs>
          <w:tab w:val="left" w:pos="360"/>
          <w:tab w:val="left" w:pos="426"/>
        </w:tabs>
        <w:spacing w:before="120" w:after="0"/>
        <w:jc w:val="both"/>
        <w:rPr>
          <w:rFonts w:ascii="Arial" w:eastAsia="Arial" w:hAnsi="Arial" w:cs="Arial"/>
          <w:sz w:val="20"/>
          <w:szCs w:val="20"/>
        </w:rPr>
      </w:pPr>
      <w:r>
        <w:rPr>
          <w:rFonts w:ascii="Arial" w:eastAsia="Times New Roman" w:hAnsi="Arial" w:cs="Arial"/>
          <w:b/>
          <w:bCs/>
          <w:kern w:val="1"/>
          <w:sz w:val="20"/>
          <w:szCs w:val="20"/>
          <w:lang w:eastAsia="hi-IN" w:bidi="hi-IN"/>
        </w:rPr>
        <w:t>Vista</w:t>
      </w:r>
      <w:r>
        <w:rPr>
          <w:rFonts w:ascii="Arial" w:eastAsia="Times New Roman" w:hAnsi="Arial" w:cs="Arial"/>
          <w:kern w:val="1"/>
          <w:sz w:val="20"/>
          <w:szCs w:val="20"/>
          <w:lang w:eastAsia="hi-IN" w:bidi="hi-IN"/>
        </w:rPr>
        <w:t xml:space="preserve"> la </w:t>
      </w:r>
      <w:r w:rsidR="00FE3F5F">
        <w:rPr>
          <w:rFonts w:ascii="Arial" w:eastAsia="Arial" w:hAnsi="Arial" w:cs="Arial"/>
          <w:kern w:val="1"/>
          <w:sz w:val="20"/>
          <w:szCs w:val="20"/>
          <w:lang w:eastAsia="hi-IN" w:bidi="hi-IN"/>
        </w:rPr>
        <w:t xml:space="preserve"> Deliberazione n° 03</w:t>
      </w:r>
      <w:r w:rsidR="00B333ED">
        <w:rPr>
          <w:rFonts w:ascii="Arial" w:eastAsia="Arial" w:hAnsi="Arial" w:cs="Arial"/>
          <w:kern w:val="1"/>
          <w:sz w:val="20"/>
          <w:szCs w:val="20"/>
          <w:lang w:eastAsia="hi-IN" w:bidi="hi-IN"/>
        </w:rPr>
        <w:t xml:space="preserve"> del 2</w:t>
      </w:r>
      <w:r w:rsidR="00FE3F5F">
        <w:rPr>
          <w:rFonts w:ascii="Arial" w:eastAsia="Arial" w:hAnsi="Arial" w:cs="Arial"/>
          <w:kern w:val="1"/>
          <w:sz w:val="20"/>
          <w:szCs w:val="20"/>
          <w:lang w:eastAsia="hi-IN" w:bidi="hi-IN"/>
        </w:rPr>
        <w:t>6</w:t>
      </w:r>
      <w:r w:rsidR="00B333ED">
        <w:rPr>
          <w:rFonts w:ascii="Arial" w:eastAsia="Arial" w:hAnsi="Arial" w:cs="Arial"/>
          <w:kern w:val="1"/>
          <w:sz w:val="20"/>
          <w:szCs w:val="20"/>
          <w:lang w:eastAsia="hi-IN" w:bidi="hi-IN"/>
        </w:rPr>
        <w:t>.0</w:t>
      </w:r>
      <w:r w:rsidR="00FE3F5F">
        <w:rPr>
          <w:rFonts w:ascii="Arial" w:eastAsia="Arial" w:hAnsi="Arial" w:cs="Arial"/>
          <w:kern w:val="1"/>
          <w:sz w:val="20"/>
          <w:szCs w:val="20"/>
          <w:lang w:eastAsia="hi-IN" w:bidi="hi-IN"/>
        </w:rPr>
        <w:t>3</w:t>
      </w:r>
      <w:r>
        <w:rPr>
          <w:rFonts w:ascii="Arial" w:eastAsia="Arial" w:hAnsi="Arial" w:cs="Arial"/>
          <w:kern w:val="1"/>
          <w:sz w:val="20"/>
          <w:szCs w:val="20"/>
          <w:lang w:eastAsia="hi-IN" w:bidi="hi-IN"/>
        </w:rPr>
        <w:t>.201</w:t>
      </w:r>
      <w:r w:rsidR="00FE3F5F">
        <w:rPr>
          <w:rFonts w:ascii="Arial" w:eastAsia="Arial" w:hAnsi="Arial" w:cs="Arial"/>
          <w:kern w:val="1"/>
          <w:sz w:val="20"/>
          <w:szCs w:val="20"/>
          <w:lang w:eastAsia="hi-IN" w:bidi="hi-IN"/>
        </w:rPr>
        <w:t>3</w:t>
      </w:r>
      <w:r>
        <w:rPr>
          <w:rFonts w:ascii="Arial" w:eastAsia="Arial" w:hAnsi="Arial" w:cs="Arial"/>
          <w:kern w:val="1"/>
          <w:sz w:val="20"/>
          <w:szCs w:val="20"/>
          <w:lang w:eastAsia="hi-IN" w:bidi="hi-IN"/>
        </w:rPr>
        <w:t xml:space="preserve"> del C.d.A. del Gal Marmilla,</w:t>
      </w:r>
      <w:r>
        <w:rPr>
          <w:rFonts w:ascii="Arial" w:eastAsia="Arial" w:hAnsi="Arial" w:cs="Arial"/>
          <w:sz w:val="20"/>
          <w:szCs w:val="20"/>
        </w:rPr>
        <w:t xml:space="preserve"> approvazione graduatoria provvisoria ;</w:t>
      </w:r>
    </w:p>
    <w:p w:rsidR="00831FF9" w:rsidRDefault="00831FF9" w:rsidP="00831FF9">
      <w:pPr>
        <w:tabs>
          <w:tab w:val="left" w:pos="360"/>
          <w:tab w:val="left" w:pos="426"/>
        </w:tabs>
        <w:spacing w:before="120" w:after="0"/>
        <w:jc w:val="both"/>
        <w:rPr>
          <w:rFonts w:ascii="Arial" w:eastAsia="Arial" w:hAnsi="Arial" w:cs="Arial"/>
          <w:sz w:val="20"/>
          <w:szCs w:val="20"/>
        </w:rPr>
      </w:pPr>
      <w:r>
        <w:rPr>
          <w:rFonts w:ascii="Arial" w:eastAsia="Arial" w:hAnsi="Arial" w:cs="Arial"/>
          <w:b/>
          <w:sz w:val="20"/>
          <w:szCs w:val="20"/>
        </w:rPr>
        <w:t>Vista</w:t>
      </w:r>
      <w:r w:rsidR="0079535D">
        <w:rPr>
          <w:rFonts w:ascii="Arial" w:eastAsia="Arial" w:hAnsi="Arial" w:cs="Arial"/>
          <w:sz w:val="20"/>
          <w:szCs w:val="20"/>
        </w:rPr>
        <w:t xml:space="preserve"> la Determinazione n° 0</w:t>
      </w:r>
      <w:r w:rsidR="00697040">
        <w:rPr>
          <w:rFonts w:ascii="Arial" w:eastAsia="Arial" w:hAnsi="Arial" w:cs="Arial"/>
          <w:sz w:val="20"/>
          <w:szCs w:val="20"/>
        </w:rPr>
        <w:t>1</w:t>
      </w:r>
      <w:r w:rsidR="0079535D">
        <w:rPr>
          <w:rFonts w:ascii="Arial" w:eastAsia="Arial" w:hAnsi="Arial" w:cs="Arial"/>
          <w:sz w:val="20"/>
          <w:szCs w:val="20"/>
        </w:rPr>
        <w:t xml:space="preserve">/R del </w:t>
      </w:r>
      <w:r w:rsidR="00697040">
        <w:rPr>
          <w:rFonts w:ascii="Arial" w:eastAsia="Arial" w:hAnsi="Arial" w:cs="Arial"/>
          <w:sz w:val="20"/>
          <w:szCs w:val="20"/>
        </w:rPr>
        <w:t>26/07</w:t>
      </w:r>
      <w:r>
        <w:rPr>
          <w:rFonts w:ascii="Arial" w:eastAsia="Arial" w:hAnsi="Arial" w:cs="Arial"/>
          <w:sz w:val="20"/>
          <w:szCs w:val="20"/>
        </w:rPr>
        <w:t>/201</w:t>
      </w:r>
      <w:r w:rsidR="00697040">
        <w:rPr>
          <w:rFonts w:ascii="Arial" w:eastAsia="Arial" w:hAnsi="Arial" w:cs="Arial"/>
          <w:sz w:val="20"/>
          <w:szCs w:val="20"/>
        </w:rPr>
        <w:t>3</w:t>
      </w:r>
      <w:r>
        <w:rPr>
          <w:rFonts w:ascii="Arial" w:eastAsia="Arial" w:hAnsi="Arial" w:cs="Arial"/>
          <w:sz w:val="20"/>
          <w:szCs w:val="20"/>
        </w:rPr>
        <w:t>, approvazione rettifica gr</w:t>
      </w:r>
      <w:r w:rsidR="0079535D">
        <w:rPr>
          <w:rFonts w:ascii="Arial" w:eastAsia="Arial" w:hAnsi="Arial" w:cs="Arial"/>
          <w:sz w:val="20"/>
          <w:szCs w:val="20"/>
        </w:rPr>
        <w:t>aduatorie provvisorie Misura 3</w:t>
      </w:r>
      <w:r w:rsidR="00652684">
        <w:rPr>
          <w:rFonts w:ascii="Arial" w:eastAsia="Arial" w:hAnsi="Arial" w:cs="Arial"/>
          <w:sz w:val="20"/>
          <w:szCs w:val="20"/>
        </w:rPr>
        <w:t>22 Azione 2</w:t>
      </w:r>
      <w:r w:rsidR="0079535D">
        <w:rPr>
          <w:rFonts w:ascii="Arial" w:eastAsia="Arial" w:hAnsi="Arial" w:cs="Arial"/>
          <w:sz w:val="20"/>
          <w:szCs w:val="20"/>
        </w:rPr>
        <w:t>;</w:t>
      </w:r>
    </w:p>
    <w:p w:rsidR="00831FF9" w:rsidRDefault="00831FF9" w:rsidP="00831FF9">
      <w:pPr>
        <w:widowControl w:val="0"/>
        <w:spacing w:after="0"/>
        <w:jc w:val="both"/>
        <w:rPr>
          <w:rFonts w:ascii="Arial" w:hAnsi="Arial" w:cs="Arial"/>
          <w:b/>
          <w:sz w:val="20"/>
          <w:szCs w:val="20"/>
        </w:rPr>
      </w:pPr>
    </w:p>
    <w:p w:rsidR="00831FF9" w:rsidRDefault="00831FF9" w:rsidP="00831FF9">
      <w:pPr>
        <w:widowControl w:val="0"/>
        <w:spacing w:after="0"/>
        <w:jc w:val="both"/>
        <w:rPr>
          <w:rFonts w:ascii="Arial" w:hAnsi="Arial" w:cs="Arial"/>
          <w:sz w:val="20"/>
          <w:szCs w:val="20"/>
        </w:rPr>
      </w:pPr>
      <w:r>
        <w:rPr>
          <w:rFonts w:ascii="Arial" w:hAnsi="Arial" w:cs="Arial"/>
          <w:b/>
          <w:sz w:val="20"/>
          <w:szCs w:val="20"/>
        </w:rPr>
        <w:t>Visto</w:t>
      </w:r>
      <w:r>
        <w:rPr>
          <w:rFonts w:ascii="Arial" w:hAnsi="Arial" w:cs="Arial"/>
          <w:sz w:val="20"/>
          <w:szCs w:val="20"/>
        </w:rPr>
        <w:t xml:space="preserve"> il Manuale dei controlli e delle attività istruttorie delle Misure connesse agli investimenti “Misure a bando Gal” approvato con determinazione del Direttore del Servizio Sviluppo Locale n  1208/18 del 27.01.2011 e revisionato con determinazione del </w:t>
      </w:r>
      <w:r w:rsidR="00E009C7">
        <w:rPr>
          <w:rFonts w:ascii="Arial" w:hAnsi="Arial" w:cs="Arial"/>
          <w:sz w:val="20"/>
          <w:szCs w:val="20"/>
        </w:rPr>
        <w:t xml:space="preserve">16/09/2013 n. 16068/576 </w:t>
      </w:r>
      <w:r>
        <w:rPr>
          <w:rFonts w:ascii="Arial" w:hAnsi="Arial" w:cs="Arial"/>
          <w:sz w:val="20"/>
          <w:szCs w:val="20"/>
        </w:rPr>
        <w:t>il quale prevede che il Direttore del GAL, valutata la complessità dei bandi di alcune misure, possa avvalersi per l’attività di istruttoria dei progetti, di un’apposita commissione istruttoria, ricorrendo a funzionari interni, funzionari dell’amministrazione pubblica e/o ad altro personale di comprovata esperienza o di uno o più esperti esterni di comprovata esperienza.</w:t>
      </w:r>
    </w:p>
    <w:p w:rsidR="00831FF9" w:rsidRDefault="00831FF9" w:rsidP="00831FF9">
      <w:pPr>
        <w:tabs>
          <w:tab w:val="left" w:pos="360"/>
          <w:tab w:val="left" w:pos="426"/>
        </w:tabs>
        <w:spacing w:before="120"/>
        <w:jc w:val="both"/>
        <w:rPr>
          <w:rFonts w:ascii="Arial" w:hAnsi="Arial" w:cs="Arial"/>
          <w:sz w:val="20"/>
          <w:szCs w:val="20"/>
        </w:rPr>
      </w:pPr>
      <w:r>
        <w:rPr>
          <w:rFonts w:ascii="Arial" w:hAnsi="Arial" w:cs="Arial"/>
          <w:b/>
          <w:sz w:val="20"/>
          <w:szCs w:val="20"/>
        </w:rPr>
        <w:t>Vista</w:t>
      </w:r>
      <w:r>
        <w:rPr>
          <w:rFonts w:ascii="Arial" w:hAnsi="Arial" w:cs="Arial"/>
          <w:sz w:val="20"/>
          <w:szCs w:val="20"/>
        </w:rPr>
        <w:t xml:space="preserve"> la Determinaz</w:t>
      </w:r>
      <w:r w:rsidR="001575E7">
        <w:rPr>
          <w:rFonts w:ascii="Arial" w:hAnsi="Arial" w:cs="Arial"/>
          <w:sz w:val="20"/>
          <w:szCs w:val="20"/>
        </w:rPr>
        <w:t>ione del Direttore Tecnico n. 04/I del 26</w:t>
      </w:r>
      <w:r>
        <w:rPr>
          <w:rFonts w:ascii="Arial" w:hAnsi="Arial" w:cs="Arial"/>
          <w:sz w:val="20"/>
          <w:szCs w:val="20"/>
        </w:rPr>
        <w:t>/0</w:t>
      </w:r>
      <w:r w:rsidR="001575E7">
        <w:rPr>
          <w:rFonts w:ascii="Arial" w:hAnsi="Arial" w:cs="Arial"/>
          <w:sz w:val="20"/>
          <w:szCs w:val="20"/>
        </w:rPr>
        <w:t>7</w:t>
      </w:r>
      <w:r>
        <w:rPr>
          <w:rFonts w:ascii="Arial" w:hAnsi="Arial" w:cs="Arial"/>
          <w:sz w:val="20"/>
          <w:szCs w:val="20"/>
        </w:rPr>
        <w:t>/201</w:t>
      </w:r>
      <w:r w:rsidR="001575E7">
        <w:rPr>
          <w:rFonts w:ascii="Arial" w:hAnsi="Arial" w:cs="Arial"/>
          <w:sz w:val="20"/>
          <w:szCs w:val="20"/>
        </w:rPr>
        <w:t>3</w:t>
      </w:r>
      <w:r>
        <w:rPr>
          <w:rFonts w:ascii="Arial" w:hAnsi="Arial" w:cs="Arial"/>
          <w:sz w:val="20"/>
          <w:szCs w:val="20"/>
        </w:rPr>
        <w:t>, inerente la nomina della Commissione di Valutazione per il controllo di Ammissibilità ed istruttoria dei P</w:t>
      </w:r>
      <w:r w:rsidR="0079535D">
        <w:rPr>
          <w:rFonts w:ascii="Arial" w:hAnsi="Arial" w:cs="Arial"/>
          <w:sz w:val="20"/>
          <w:szCs w:val="20"/>
        </w:rPr>
        <w:t>rogetti relativi alla Misura 3</w:t>
      </w:r>
      <w:r w:rsidR="001575E7">
        <w:rPr>
          <w:rFonts w:ascii="Arial" w:hAnsi="Arial" w:cs="Arial"/>
          <w:sz w:val="20"/>
          <w:szCs w:val="20"/>
        </w:rPr>
        <w:t>22</w:t>
      </w:r>
      <w:r>
        <w:rPr>
          <w:rFonts w:ascii="Arial" w:hAnsi="Arial" w:cs="Arial"/>
          <w:sz w:val="20"/>
          <w:szCs w:val="20"/>
        </w:rPr>
        <w:t>;</w:t>
      </w:r>
    </w:p>
    <w:p w:rsidR="00831FF9" w:rsidRDefault="00831FF9" w:rsidP="00831FF9">
      <w:pPr>
        <w:widowControl w:val="0"/>
        <w:spacing w:after="0"/>
        <w:jc w:val="both"/>
        <w:rPr>
          <w:rFonts w:ascii="Arial" w:hAnsi="Arial" w:cs="Arial"/>
          <w:sz w:val="20"/>
          <w:szCs w:val="20"/>
        </w:rPr>
      </w:pPr>
      <w:r>
        <w:rPr>
          <w:rFonts w:ascii="Arial" w:hAnsi="Arial" w:cs="Arial"/>
          <w:b/>
          <w:sz w:val="20"/>
          <w:szCs w:val="20"/>
        </w:rPr>
        <w:t>Visto</w:t>
      </w:r>
      <w:r>
        <w:rPr>
          <w:rFonts w:ascii="Arial" w:hAnsi="Arial" w:cs="Arial"/>
          <w:sz w:val="20"/>
          <w:szCs w:val="20"/>
        </w:rPr>
        <w:t xml:space="preserve"> il Manuale dei controlli e delle attività istruttorie delle Misure connesse agli investimenti “Misure a bando Gal” approvato con determinazione del Direttore del Servizio Sviluppo Locale n°1208/18 del 27.01.2011 e revisionato con determinazione del </w:t>
      </w:r>
      <w:r w:rsidR="00E009C7">
        <w:rPr>
          <w:rFonts w:ascii="Arial" w:hAnsi="Arial" w:cs="Arial"/>
          <w:sz w:val="20"/>
          <w:szCs w:val="20"/>
        </w:rPr>
        <w:t xml:space="preserve">16/09/2013 n. 16068/576 </w:t>
      </w:r>
      <w:r>
        <w:rPr>
          <w:rFonts w:ascii="Arial" w:hAnsi="Arial" w:cs="Arial"/>
          <w:sz w:val="20"/>
          <w:szCs w:val="20"/>
        </w:rPr>
        <w:t>il quale prevede che il Direttore del GAL ad emettere il provvedimento di concessione del pagamento o di diniego dello stesso;</w:t>
      </w:r>
    </w:p>
    <w:p w:rsidR="00831FF9" w:rsidRDefault="00831FF9" w:rsidP="00831FF9">
      <w:pPr>
        <w:widowControl w:val="0"/>
        <w:spacing w:after="0"/>
        <w:jc w:val="both"/>
        <w:rPr>
          <w:rFonts w:ascii="Arial" w:hAnsi="Arial" w:cs="Arial"/>
          <w:sz w:val="20"/>
          <w:szCs w:val="20"/>
        </w:rPr>
      </w:pPr>
    </w:p>
    <w:p w:rsidR="00831FF9" w:rsidRDefault="00831FF9" w:rsidP="00831FF9">
      <w:pPr>
        <w:widowControl w:val="0"/>
        <w:spacing w:after="0"/>
        <w:jc w:val="both"/>
        <w:rPr>
          <w:rFonts w:ascii="Arial" w:hAnsi="Arial" w:cs="Arial"/>
          <w:sz w:val="20"/>
          <w:szCs w:val="20"/>
        </w:rPr>
      </w:pPr>
      <w:r>
        <w:rPr>
          <w:rFonts w:ascii="Arial" w:hAnsi="Arial" w:cs="Arial"/>
          <w:b/>
          <w:sz w:val="20"/>
          <w:szCs w:val="20"/>
        </w:rPr>
        <w:t>Visto</w:t>
      </w:r>
      <w:r>
        <w:rPr>
          <w:rFonts w:ascii="Arial" w:hAnsi="Arial" w:cs="Arial"/>
          <w:sz w:val="20"/>
          <w:szCs w:val="20"/>
        </w:rPr>
        <w:t xml:space="preserve"> il bando in oggetto all’art. 22 Disposizioni finali che rimanda alla normativa comunitaria, statale e </w:t>
      </w:r>
      <w:r>
        <w:rPr>
          <w:rFonts w:ascii="Arial" w:hAnsi="Arial" w:cs="Arial"/>
          <w:sz w:val="20"/>
          <w:szCs w:val="20"/>
        </w:rPr>
        <w:lastRenderedPageBreak/>
        <w:t>regionale;</w:t>
      </w:r>
    </w:p>
    <w:p w:rsidR="00831FF9" w:rsidRDefault="00831FF9" w:rsidP="00831FF9">
      <w:pPr>
        <w:widowControl w:val="0"/>
        <w:spacing w:after="0"/>
        <w:jc w:val="both"/>
        <w:rPr>
          <w:rFonts w:ascii="Arial" w:hAnsi="Arial" w:cs="Arial"/>
          <w:sz w:val="20"/>
          <w:szCs w:val="20"/>
        </w:rPr>
      </w:pPr>
    </w:p>
    <w:p w:rsidR="00033776" w:rsidRDefault="00831FF9" w:rsidP="00033776">
      <w:pPr>
        <w:pStyle w:val="Corpotesto"/>
        <w:suppressAutoHyphens/>
        <w:spacing w:line="360" w:lineRule="auto"/>
        <w:rPr>
          <w:rFonts w:ascii="Arial" w:hAnsi="Arial"/>
          <w:b/>
        </w:rPr>
      </w:pPr>
      <w:r>
        <w:rPr>
          <w:rFonts w:ascii="Arial" w:hAnsi="Arial" w:cs="Arial"/>
          <w:b/>
          <w:sz w:val="20"/>
          <w:szCs w:val="20"/>
        </w:rPr>
        <w:t>Vista</w:t>
      </w:r>
      <w:r>
        <w:rPr>
          <w:rFonts w:ascii="Arial" w:hAnsi="Arial" w:cs="Arial"/>
          <w:sz w:val="20"/>
          <w:szCs w:val="20"/>
        </w:rPr>
        <w:t xml:space="preserve"> la domanda di aiuto </w:t>
      </w:r>
      <w:r w:rsidRPr="00A23928">
        <w:rPr>
          <w:rFonts w:ascii="Arial" w:hAnsi="Arial" w:cs="Arial"/>
          <w:sz w:val="20"/>
          <w:szCs w:val="20"/>
        </w:rPr>
        <w:t>n</w:t>
      </w:r>
      <w:r w:rsidRPr="00A23928">
        <w:rPr>
          <w:rFonts w:ascii="Arial" w:hAnsi="Arial" w:cs="Arial"/>
          <w:b/>
          <w:bCs/>
          <w:sz w:val="20"/>
          <w:szCs w:val="20"/>
        </w:rPr>
        <w:t>°</w:t>
      </w:r>
      <w:r w:rsidR="00E94AC3">
        <w:rPr>
          <w:rFonts w:ascii="Arial" w:hAnsi="Arial" w:cs="Arial"/>
          <w:b/>
          <w:bCs/>
          <w:sz w:val="20"/>
          <w:szCs w:val="20"/>
        </w:rPr>
        <w:t xml:space="preserve"> </w:t>
      </w:r>
      <w:r w:rsidR="004C7537" w:rsidRPr="00C06EE8">
        <w:rPr>
          <w:rFonts w:ascii="Arial" w:eastAsia="Arial" w:hAnsi="Arial" w:cs="Arial"/>
          <w:b/>
          <w:bCs/>
          <w:sz w:val="20"/>
          <w:szCs w:val="20"/>
        </w:rPr>
        <w:t>94751702807</w:t>
      </w:r>
      <w:r w:rsidR="00E91FF1">
        <w:rPr>
          <w:rFonts w:ascii="Arial" w:hAnsi="Arial" w:cs="Arial"/>
          <w:b/>
          <w:bCs/>
          <w:sz w:val="20"/>
          <w:szCs w:val="20"/>
        </w:rPr>
        <w:t xml:space="preserve"> </w:t>
      </w:r>
      <w:r w:rsidRPr="007229C1">
        <w:rPr>
          <w:rFonts w:ascii="Arial" w:hAnsi="Arial" w:cs="Arial"/>
          <w:bCs/>
          <w:sz w:val="20"/>
          <w:szCs w:val="20"/>
        </w:rPr>
        <w:t>CUAA</w:t>
      </w:r>
      <w:r w:rsidR="00976C00">
        <w:rPr>
          <w:rFonts w:ascii="Arial" w:hAnsi="Arial" w:cs="Arial"/>
          <w:bCs/>
          <w:sz w:val="20"/>
          <w:szCs w:val="20"/>
        </w:rPr>
        <w:t xml:space="preserve"> </w:t>
      </w:r>
      <w:r w:rsidR="004C7537" w:rsidRPr="00910047">
        <w:rPr>
          <w:rFonts w:ascii="Arial" w:eastAsia="Arial" w:hAnsi="Arial" w:cs="Arial"/>
          <w:b/>
          <w:bCs/>
          <w:sz w:val="20"/>
          <w:szCs w:val="20"/>
        </w:rPr>
        <w:t>STZBGN61E14E742S</w:t>
      </w:r>
      <w:r w:rsidR="00576C99" w:rsidRPr="00E81793">
        <w:t xml:space="preserve"> </w:t>
      </w:r>
      <w:r w:rsidRPr="00E81793">
        <w:t>a</w:t>
      </w:r>
      <w:r w:rsidR="00644A2E">
        <w:rPr>
          <w:rFonts w:ascii="Arial" w:hAnsi="Arial" w:cs="Arial"/>
          <w:sz w:val="20"/>
          <w:szCs w:val="20"/>
        </w:rPr>
        <w:t xml:space="preserve"> valere sulla Misura 3</w:t>
      </w:r>
      <w:r w:rsidR="00EA189F">
        <w:rPr>
          <w:rFonts w:ascii="Arial" w:hAnsi="Arial" w:cs="Arial"/>
          <w:sz w:val="20"/>
          <w:szCs w:val="20"/>
        </w:rPr>
        <w:t>22</w:t>
      </w:r>
      <w:r w:rsidR="00644A2E">
        <w:rPr>
          <w:rFonts w:ascii="Arial" w:hAnsi="Arial" w:cs="Arial"/>
          <w:sz w:val="20"/>
          <w:szCs w:val="20"/>
        </w:rPr>
        <w:t xml:space="preserve"> azione </w:t>
      </w:r>
      <w:r w:rsidR="00EA189F" w:rsidRPr="00A3175C">
        <w:rPr>
          <w:rFonts w:ascii="Arial" w:hAnsi="Arial" w:cs="Arial"/>
          <w:sz w:val="20"/>
          <w:szCs w:val="20"/>
        </w:rPr>
        <w:t>2</w:t>
      </w:r>
      <w:r w:rsidR="00644A2E" w:rsidRPr="00A3175C">
        <w:rPr>
          <w:rFonts w:ascii="Arial" w:hAnsi="Arial" w:cs="Arial"/>
          <w:sz w:val="20"/>
          <w:szCs w:val="20"/>
        </w:rPr>
        <w:t xml:space="preserve"> </w:t>
      </w:r>
      <w:r w:rsidRPr="00A3175C">
        <w:rPr>
          <w:rFonts w:ascii="Arial" w:hAnsi="Arial" w:cs="Arial"/>
          <w:sz w:val="20"/>
          <w:szCs w:val="20"/>
        </w:rPr>
        <w:t>presentata</w:t>
      </w:r>
      <w:r w:rsidR="00DE3457" w:rsidRPr="00A3175C">
        <w:rPr>
          <w:rFonts w:ascii="Arial" w:hAnsi="Arial" w:cs="Arial"/>
          <w:sz w:val="20"/>
          <w:szCs w:val="20"/>
        </w:rPr>
        <w:t xml:space="preserve"> in data </w:t>
      </w:r>
      <w:r w:rsidR="00017B2E">
        <w:rPr>
          <w:rFonts w:ascii="Arial" w:hAnsi="Arial" w:cs="Arial"/>
          <w:sz w:val="20"/>
          <w:szCs w:val="20"/>
        </w:rPr>
        <w:t>16</w:t>
      </w:r>
      <w:r w:rsidR="003D152C" w:rsidRPr="00A3175C">
        <w:rPr>
          <w:rFonts w:ascii="Arial" w:hAnsi="Arial"/>
          <w:sz w:val="20"/>
          <w:szCs w:val="20"/>
        </w:rPr>
        <w:t>/1</w:t>
      </w:r>
      <w:r w:rsidR="00965505">
        <w:rPr>
          <w:rFonts w:ascii="Arial" w:hAnsi="Arial"/>
          <w:sz w:val="20"/>
          <w:szCs w:val="20"/>
        </w:rPr>
        <w:t>1</w:t>
      </w:r>
      <w:r w:rsidR="00DE3457" w:rsidRPr="00A3175C">
        <w:rPr>
          <w:rFonts w:ascii="Arial" w:hAnsi="Arial"/>
          <w:sz w:val="20"/>
          <w:szCs w:val="20"/>
        </w:rPr>
        <w:t xml:space="preserve">/2012 </w:t>
      </w:r>
      <w:proofErr w:type="spellStart"/>
      <w:r w:rsidR="00DE3457" w:rsidRPr="00A3175C">
        <w:rPr>
          <w:rFonts w:ascii="Arial" w:hAnsi="Arial"/>
          <w:sz w:val="20"/>
          <w:szCs w:val="20"/>
        </w:rPr>
        <w:t>prot</w:t>
      </w:r>
      <w:proofErr w:type="spellEnd"/>
      <w:r w:rsidR="00DE3457" w:rsidRPr="00A3175C">
        <w:rPr>
          <w:rFonts w:ascii="Arial" w:hAnsi="Arial"/>
          <w:sz w:val="20"/>
          <w:szCs w:val="20"/>
        </w:rPr>
        <w:t>. n°</w:t>
      </w:r>
      <w:r w:rsidR="000C0612" w:rsidRPr="00A3175C">
        <w:rPr>
          <w:rFonts w:ascii="Arial" w:hAnsi="Arial"/>
          <w:sz w:val="20"/>
          <w:szCs w:val="20"/>
        </w:rPr>
        <w:t xml:space="preserve"> </w:t>
      </w:r>
      <w:r w:rsidR="00BF5491">
        <w:rPr>
          <w:rFonts w:ascii="Arial" w:hAnsi="Arial"/>
          <w:sz w:val="20"/>
          <w:szCs w:val="20"/>
        </w:rPr>
        <w:t>2</w:t>
      </w:r>
      <w:r w:rsidR="00017B2E">
        <w:rPr>
          <w:rFonts w:ascii="Arial" w:hAnsi="Arial"/>
          <w:sz w:val="20"/>
          <w:szCs w:val="20"/>
        </w:rPr>
        <w:t>272</w:t>
      </w:r>
      <w:r w:rsidR="00DE3457" w:rsidRPr="00A3175C">
        <w:rPr>
          <w:rFonts w:ascii="Arial" w:hAnsi="Arial"/>
          <w:b/>
        </w:rPr>
        <w:t xml:space="preserve"> </w:t>
      </w:r>
      <w:r w:rsidRPr="00A3175C">
        <w:rPr>
          <w:rFonts w:ascii="Arial" w:hAnsi="Arial" w:cs="Arial"/>
          <w:sz w:val="20"/>
          <w:szCs w:val="20"/>
        </w:rPr>
        <w:t>da</w:t>
      </w:r>
      <w:r w:rsidR="009E41BA">
        <w:rPr>
          <w:rFonts w:ascii="Arial" w:hAnsi="Arial" w:cs="Arial"/>
          <w:sz w:val="20"/>
          <w:szCs w:val="20"/>
        </w:rPr>
        <w:t>l</w:t>
      </w:r>
      <w:r w:rsidR="00C21953">
        <w:rPr>
          <w:rFonts w:ascii="Arial" w:hAnsi="Arial" w:cs="Arial"/>
          <w:sz w:val="20"/>
          <w:szCs w:val="20"/>
        </w:rPr>
        <w:t xml:space="preserve"> signor </w:t>
      </w:r>
      <w:r w:rsidR="004C7537">
        <w:rPr>
          <w:rFonts w:ascii="Arial" w:eastAsia="Arial" w:hAnsi="Arial" w:cs="Arial"/>
          <w:b/>
          <w:bCs/>
          <w:sz w:val="20"/>
          <w:szCs w:val="20"/>
        </w:rPr>
        <w:t>Setzu Benigno</w:t>
      </w:r>
      <w:r w:rsidR="004C7537" w:rsidRPr="00A3175C">
        <w:rPr>
          <w:rFonts w:ascii="Arial" w:hAnsi="Arial" w:cs="Arial"/>
          <w:sz w:val="20"/>
          <w:szCs w:val="20"/>
        </w:rPr>
        <w:t xml:space="preserve"> </w:t>
      </w:r>
      <w:r w:rsidRPr="00A3175C">
        <w:rPr>
          <w:rFonts w:ascii="Arial" w:hAnsi="Arial" w:cs="Arial"/>
          <w:sz w:val="20"/>
          <w:szCs w:val="20"/>
        </w:rPr>
        <w:t>è risultata ammissibile e finanziabile;</w:t>
      </w:r>
      <w:r w:rsidR="00BF5491" w:rsidRPr="00BF5491">
        <w:rPr>
          <w:rFonts w:ascii="Arial" w:hAnsi="Arial"/>
          <w:b/>
        </w:rPr>
        <w:t xml:space="preserve"> </w:t>
      </w:r>
    </w:p>
    <w:p w:rsidR="00B25F20" w:rsidRDefault="00831FF9" w:rsidP="00B25F20">
      <w:pPr>
        <w:autoSpaceDE w:val="0"/>
        <w:jc w:val="both"/>
        <w:rPr>
          <w:rFonts w:ascii="Arial" w:hAnsi="Arial" w:cs="Arial"/>
          <w:sz w:val="20"/>
          <w:szCs w:val="20"/>
        </w:rPr>
      </w:pPr>
      <w:r w:rsidRPr="00A3175C">
        <w:rPr>
          <w:rFonts w:ascii="Arial" w:hAnsi="Arial" w:cs="Arial"/>
          <w:b/>
          <w:sz w:val="20"/>
          <w:szCs w:val="20"/>
        </w:rPr>
        <w:t>Visto</w:t>
      </w:r>
      <w:r w:rsidRPr="00A3175C">
        <w:rPr>
          <w:rFonts w:ascii="Arial" w:hAnsi="Arial" w:cs="Arial"/>
          <w:sz w:val="20"/>
          <w:szCs w:val="20"/>
        </w:rPr>
        <w:t xml:space="preserve"> il progetto relativo alla domanda di aiuto n°</w:t>
      </w:r>
      <w:r w:rsidR="00F119A4" w:rsidRPr="00A3175C">
        <w:rPr>
          <w:rFonts w:ascii="Arial" w:hAnsi="Arial" w:cs="Arial"/>
          <w:sz w:val="20"/>
          <w:szCs w:val="20"/>
        </w:rPr>
        <w:t xml:space="preserve"> </w:t>
      </w:r>
      <w:r w:rsidR="004C7537" w:rsidRPr="00C06EE8">
        <w:rPr>
          <w:rFonts w:ascii="Arial" w:eastAsia="Arial" w:hAnsi="Arial" w:cs="Arial"/>
          <w:b/>
          <w:bCs/>
          <w:sz w:val="20"/>
          <w:szCs w:val="20"/>
        </w:rPr>
        <w:t>94751702807</w:t>
      </w:r>
      <w:r w:rsidR="00412742">
        <w:rPr>
          <w:rFonts w:ascii="Arial" w:eastAsia="Arial" w:hAnsi="Arial" w:cs="Arial"/>
          <w:b/>
          <w:bCs/>
          <w:sz w:val="20"/>
          <w:szCs w:val="20"/>
        </w:rPr>
        <w:t xml:space="preserve"> </w:t>
      </w:r>
      <w:r w:rsidRPr="00A3175C">
        <w:rPr>
          <w:rFonts w:ascii="Arial" w:eastAsia="Times New Roman" w:hAnsi="Arial" w:cs="Arial"/>
          <w:bCs/>
          <w:sz w:val="20"/>
          <w:szCs w:val="20"/>
        </w:rPr>
        <w:t>CUAA</w:t>
      </w:r>
      <w:r w:rsidR="008A3EC2" w:rsidRPr="00C55300">
        <w:rPr>
          <w:rFonts w:ascii="Arial" w:hAnsi="Arial"/>
          <w:b/>
          <w:sz w:val="20"/>
          <w:szCs w:val="20"/>
        </w:rPr>
        <w:t xml:space="preserve"> </w:t>
      </w:r>
      <w:r w:rsidR="004C7537" w:rsidRPr="00910047">
        <w:rPr>
          <w:rFonts w:ascii="Arial" w:eastAsia="Arial" w:hAnsi="Arial" w:cs="Arial"/>
          <w:b/>
          <w:bCs/>
          <w:sz w:val="20"/>
          <w:szCs w:val="20"/>
        </w:rPr>
        <w:t>STZBGN61E14E742S</w:t>
      </w:r>
      <w:r w:rsidR="004C7537" w:rsidRPr="00A3175C">
        <w:rPr>
          <w:rFonts w:ascii="Arial" w:hAnsi="Arial" w:cs="Arial"/>
          <w:sz w:val="20"/>
          <w:szCs w:val="20"/>
        </w:rPr>
        <w:t xml:space="preserve"> </w:t>
      </w:r>
      <w:r w:rsidRPr="00A3175C">
        <w:rPr>
          <w:rFonts w:ascii="Arial" w:hAnsi="Arial" w:cs="Arial"/>
          <w:sz w:val="20"/>
          <w:szCs w:val="20"/>
        </w:rPr>
        <w:t xml:space="preserve">presentato in data </w:t>
      </w:r>
      <w:r w:rsidR="0076412D">
        <w:rPr>
          <w:rFonts w:ascii="Arial" w:hAnsi="Arial" w:cs="Arial"/>
          <w:sz w:val="20"/>
          <w:szCs w:val="20"/>
        </w:rPr>
        <w:t>28</w:t>
      </w:r>
      <w:r w:rsidRPr="00A3175C">
        <w:rPr>
          <w:rFonts w:ascii="Arial" w:hAnsi="Arial" w:cs="Arial"/>
          <w:sz w:val="20"/>
          <w:szCs w:val="20"/>
        </w:rPr>
        <w:t>/0</w:t>
      </w:r>
      <w:r w:rsidR="00654092">
        <w:rPr>
          <w:rFonts w:ascii="Arial" w:hAnsi="Arial" w:cs="Arial"/>
          <w:sz w:val="20"/>
          <w:szCs w:val="20"/>
        </w:rPr>
        <w:t>5</w:t>
      </w:r>
      <w:r w:rsidRPr="00A3175C">
        <w:rPr>
          <w:rFonts w:ascii="Arial" w:hAnsi="Arial" w:cs="Arial"/>
          <w:sz w:val="20"/>
          <w:szCs w:val="20"/>
        </w:rPr>
        <w:t>/201</w:t>
      </w:r>
      <w:r w:rsidR="00605E29" w:rsidRPr="00A3175C">
        <w:rPr>
          <w:rFonts w:ascii="Arial" w:hAnsi="Arial" w:cs="Arial"/>
          <w:sz w:val="20"/>
          <w:szCs w:val="20"/>
        </w:rPr>
        <w:t>3</w:t>
      </w:r>
      <w:r w:rsidRPr="00A3175C">
        <w:rPr>
          <w:rFonts w:ascii="Arial" w:hAnsi="Arial" w:cs="Arial"/>
          <w:sz w:val="20"/>
          <w:szCs w:val="20"/>
        </w:rPr>
        <w:t xml:space="preserve"> </w:t>
      </w:r>
      <w:proofErr w:type="spellStart"/>
      <w:r w:rsidRPr="00A3175C">
        <w:rPr>
          <w:rFonts w:ascii="Arial" w:hAnsi="Arial" w:cs="Arial"/>
          <w:sz w:val="20"/>
          <w:szCs w:val="20"/>
        </w:rPr>
        <w:t>prot</w:t>
      </w:r>
      <w:proofErr w:type="spellEnd"/>
      <w:r w:rsidRPr="00A3175C">
        <w:rPr>
          <w:rFonts w:ascii="Arial" w:hAnsi="Arial" w:cs="Arial"/>
          <w:sz w:val="20"/>
          <w:szCs w:val="20"/>
        </w:rPr>
        <w:t>. n°</w:t>
      </w:r>
      <w:r w:rsidR="0076412D">
        <w:rPr>
          <w:rFonts w:ascii="Arial" w:hAnsi="Arial" w:cs="Arial"/>
          <w:sz w:val="20"/>
          <w:szCs w:val="20"/>
        </w:rPr>
        <w:t xml:space="preserve"> 1029</w:t>
      </w:r>
      <w:r w:rsidR="007E41D0">
        <w:rPr>
          <w:rFonts w:ascii="Arial" w:hAnsi="Arial" w:cs="Arial"/>
          <w:sz w:val="20"/>
          <w:szCs w:val="20"/>
        </w:rPr>
        <w:t>,</w:t>
      </w:r>
      <w:r w:rsidR="0052625F">
        <w:rPr>
          <w:rFonts w:ascii="Arial" w:hAnsi="Arial" w:cs="Arial"/>
          <w:sz w:val="20"/>
          <w:szCs w:val="20"/>
        </w:rPr>
        <w:t xml:space="preserve"> </w:t>
      </w:r>
      <w:r w:rsidR="00B25F20">
        <w:rPr>
          <w:rFonts w:ascii="Arial" w:hAnsi="Arial" w:cs="Arial"/>
          <w:sz w:val="20"/>
          <w:szCs w:val="20"/>
        </w:rPr>
        <w:t>il quale è  parte integrante e sostanziale del seguente atto di concessione di finanziamento;</w:t>
      </w:r>
      <w:r w:rsidR="00ED7EB5" w:rsidRPr="00ED7EB5">
        <w:rPr>
          <w:rFonts w:ascii="Arial" w:hAnsi="Arial"/>
          <w:b/>
        </w:rPr>
        <w:t xml:space="preserve"> </w:t>
      </w:r>
    </w:p>
    <w:p w:rsidR="00365686" w:rsidRDefault="00831FF9" w:rsidP="00365686">
      <w:pPr>
        <w:snapToGrid w:val="0"/>
        <w:jc w:val="both"/>
        <w:rPr>
          <w:rFonts w:ascii="Arial" w:hAnsi="Arial" w:cs="Arial"/>
          <w:sz w:val="20"/>
          <w:szCs w:val="20"/>
        </w:rPr>
      </w:pPr>
      <w:r>
        <w:rPr>
          <w:rFonts w:ascii="Arial" w:hAnsi="Arial" w:cs="Arial"/>
          <w:b/>
          <w:sz w:val="20"/>
          <w:szCs w:val="20"/>
        </w:rPr>
        <w:t>Visto</w:t>
      </w:r>
      <w:r>
        <w:rPr>
          <w:rFonts w:ascii="Arial" w:hAnsi="Arial" w:cs="Arial"/>
          <w:sz w:val="20"/>
          <w:szCs w:val="20"/>
        </w:rPr>
        <w:t xml:space="preserve"> il </w:t>
      </w:r>
      <w:r w:rsidR="00365686">
        <w:rPr>
          <w:rFonts w:ascii="Arial" w:hAnsi="Arial" w:cs="Arial"/>
          <w:sz w:val="20"/>
          <w:szCs w:val="20"/>
        </w:rPr>
        <w:t>Verbale</w:t>
      </w:r>
      <w:r w:rsidR="00174152">
        <w:rPr>
          <w:rFonts w:ascii="Arial" w:hAnsi="Arial" w:cs="Arial"/>
          <w:sz w:val="20"/>
          <w:szCs w:val="20"/>
        </w:rPr>
        <w:t xml:space="preserve"> Istruttorio </w:t>
      </w:r>
      <w:r w:rsidR="004F20A2">
        <w:rPr>
          <w:rFonts w:ascii="Arial" w:hAnsi="Arial" w:cs="Arial"/>
          <w:sz w:val="20"/>
          <w:szCs w:val="20"/>
        </w:rPr>
        <w:t>de</w:t>
      </w:r>
      <w:r>
        <w:rPr>
          <w:rFonts w:ascii="Arial" w:hAnsi="Arial" w:cs="Arial"/>
          <w:sz w:val="20"/>
          <w:szCs w:val="20"/>
        </w:rPr>
        <w:t>lla Commissione di Valutazione per il controllo di ammissibilità ed is</w:t>
      </w:r>
      <w:r w:rsidR="00320FB9">
        <w:rPr>
          <w:rFonts w:ascii="Arial" w:hAnsi="Arial" w:cs="Arial"/>
          <w:sz w:val="20"/>
          <w:szCs w:val="20"/>
        </w:rPr>
        <w:t>t</w:t>
      </w:r>
      <w:r w:rsidR="0052625F">
        <w:rPr>
          <w:rFonts w:ascii="Arial" w:hAnsi="Arial" w:cs="Arial"/>
          <w:sz w:val="20"/>
          <w:szCs w:val="20"/>
        </w:rPr>
        <w:t xml:space="preserve">ruttoria dei progetti approvato in </w:t>
      </w:r>
      <w:r w:rsidR="0052625F" w:rsidRPr="00CE1ACD">
        <w:rPr>
          <w:rFonts w:ascii="Arial" w:hAnsi="Arial" w:cs="Arial"/>
          <w:sz w:val="20"/>
          <w:szCs w:val="20"/>
        </w:rPr>
        <w:t xml:space="preserve">data </w:t>
      </w:r>
      <w:r w:rsidR="008A1BE9">
        <w:rPr>
          <w:rFonts w:ascii="Arial" w:hAnsi="Arial" w:cs="Arial"/>
          <w:sz w:val="20"/>
          <w:szCs w:val="20"/>
        </w:rPr>
        <w:t>03</w:t>
      </w:r>
      <w:r w:rsidRPr="008A1BE9">
        <w:rPr>
          <w:rFonts w:ascii="Arial" w:hAnsi="Arial" w:cs="Arial"/>
          <w:sz w:val="20"/>
          <w:szCs w:val="20"/>
        </w:rPr>
        <w:t>/</w:t>
      </w:r>
      <w:r w:rsidR="006550BA" w:rsidRPr="008A1BE9">
        <w:rPr>
          <w:rFonts w:ascii="Arial" w:hAnsi="Arial" w:cs="Arial"/>
          <w:sz w:val="20"/>
          <w:szCs w:val="20"/>
        </w:rPr>
        <w:t>1</w:t>
      </w:r>
      <w:r w:rsidR="008A1BE9">
        <w:rPr>
          <w:rFonts w:ascii="Arial" w:hAnsi="Arial" w:cs="Arial"/>
          <w:sz w:val="20"/>
          <w:szCs w:val="20"/>
        </w:rPr>
        <w:t>2</w:t>
      </w:r>
      <w:r w:rsidR="0052625F" w:rsidRPr="008A1BE9">
        <w:rPr>
          <w:rFonts w:ascii="Arial" w:hAnsi="Arial" w:cs="Arial"/>
          <w:sz w:val="20"/>
          <w:szCs w:val="20"/>
        </w:rPr>
        <w:t>/2013</w:t>
      </w:r>
      <w:r w:rsidR="004F20A2" w:rsidRPr="008A1BE9">
        <w:rPr>
          <w:rFonts w:ascii="Arial" w:hAnsi="Arial" w:cs="Arial"/>
          <w:sz w:val="20"/>
          <w:szCs w:val="20"/>
        </w:rPr>
        <w:t>;</w:t>
      </w:r>
      <w:r w:rsidR="004F20A2">
        <w:rPr>
          <w:rFonts w:ascii="Arial" w:hAnsi="Arial" w:cs="Arial"/>
          <w:sz w:val="20"/>
          <w:szCs w:val="20"/>
        </w:rPr>
        <w:t xml:space="preserve"> </w:t>
      </w:r>
    </w:p>
    <w:p w:rsidR="00FD0480" w:rsidRDefault="00FD0480" w:rsidP="006B4B2B">
      <w:pPr>
        <w:autoSpaceDE w:val="0"/>
        <w:spacing w:after="0"/>
        <w:rPr>
          <w:rFonts w:ascii="Arial" w:eastAsia="Times New Roman" w:hAnsi="Arial" w:cs="Arial"/>
          <w:b/>
          <w:bCs/>
          <w:sz w:val="20"/>
          <w:szCs w:val="20"/>
        </w:rPr>
      </w:pPr>
    </w:p>
    <w:p w:rsidR="00831FF9" w:rsidRPr="005E41D0" w:rsidRDefault="00831FF9" w:rsidP="00831FF9">
      <w:pPr>
        <w:autoSpaceDE w:val="0"/>
        <w:spacing w:after="0"/>
        <w:jc w:val="center"/>
        <w:rPr>
          <w:rFonts w:ascii="Arial" w:eastAsia="Times New Roman" w:hAnsi="Arial" w:cs="Arial"/>
          <w:b/>
          <w:bCs/>
          <w:sz w:val="20"/>
          <w:szCs w:val="20"/>
        </w:rPr>
      </w:pPr>
      <w:r w:rsidRPr="005E41D0">
        <w:rPr>
          <w:rFonts w:ascii="Arial" w:eastAsia="Times New Roman" w:hAnsi="Arial" w:cs="Arial"/>
          <w:b/>
          <w:bCs/>
          <w:sz w:val="20"/>
          <w:szCs w:val="20"/>
        </w:rPr>
        <w:t>DISPONE</w:t>
      </w:r>
    </w:p>
    <w:p w:rsidR="00831FF9" w:rsidRPr="005E41D0" w:rsidRDefault="00831FF9" w:rsidP="00831FF9">
      <w:pPr>
        <w:autoSpaceDE w:val="0"/>
        <w:spacing w:after="0"/>
        <w:jc w:val="center"/>
        <w:rPr>
          <w:rFonts w:ascii="Arial" w:eastAsia="Times New Roman" w:hAnsi="Arial" w:cs="Arial"/>
          <w:b/>
          <w:bCs/>
          <w:sz w:val="20"/>
          <w:szCs w:val="20"/>
        </w:rPr>
      </w:pPr>
    </w:p>
    <w:p w:rsidR="00831FF9" w:rsidRPr="005E41D0" w:rsidRDefault="00831FF9" w:rsidP="00831FF9">
      <w:pPr>
        <w:numPr>
          <w:ilvl w:val="0"/>
          <w:numId w:val="12"/>
        </w:numPr>
        <w:suppressAutoHyphens/>
        <w:autoSpaceDE w:val="0"/>
        <w:spacing w:after="0" w:line="480" w:lineRule="auto"/>
        <w:ind w:left="714" w:hanging="357"/>
        <w:jc w:val="both"/>
        <w:rPr>
          <w:rFonts w:ascii="Arial" w:hAnsi="Arial" w:cs="Arial"/>
          <w:sz w:val="20"/>
          <w:szCs w:val="20"/>
        </w:rPr>
      </w:pPr>
      <w:r w:rsidRPr="005E41D0">
        <w:rPr>
          <w:rFonts w:ascii="Arial" w:hAnsi="Arial" w:cs="Arial"/>
          <w:sz w:val="20"/>
          <w:szCs w:val="20"/>
        </w:rPr>
        <w:t>la concessione a favore del beneficiario</w:t>
      </w:r>
      <w:r w:rsidR="004C7537">
        <w:rPr>
          <w:rFonts w:ascii="Arial" w:hAnsi="Arial" w:cs="Arial"/>
          <w:sz w:val="20"/>
          <w:szCs w:val="20"/>
        </w:rPr>
        <w:t xml:space="preserve"> </w:t>
      </w:r>
      <w:r w:rsidR="004C7537">
        <w:rPr>
          <w:rFonts w:ascii="Arial" w:eastAsia="Arial" w:hAnsi="Arial" w:cs="Arial"/>
          <w:b/>
          <w:bCs/>
          <w:sz w:val="20"/>
          <w:szCs w:val="20"/>
        </w:rPr>
        <w:t>Setzu Benigno</w:t>
      </w:r>
      <w:r w:rsidR="00B30E1C">
        <w:rPr>
          <w:rFonts w:ascii="Arial" w:hAnsi="Arial" w:cs="Arial"/>
          <w:sz w:val="20"/>
          <w:szCs w:val="20"/>
        </w:rPr>
        <w:t xml:space="preserve"> </w:t>
      </w:r>
      <w:r w:rsidRPr="005E41D0">
        <w:rPr>
          <w:rFonts w:ascii="Arial" w:hAnsi="Arial" w:cs="Arial"/>
          <w:sz w:val="20"/>
          <w:szCs w:val="20"/>
        </w:rPr>
        <w:t>CUAA</w:t>
      </w:r>
      <w:r w:rsidR="006551D9">
        <w:rPr>
          <w:rFonts w:ascii="Arial" w:hAnsi="Arial" w:cs="Arial"/>
          <w:sz w:val="20"/>
          <w:szCs w:val="20"/>
        </w:rPr>
        <w:t xml:space="preserve"> </w:t>
      </w:r>
      <w:r w:rsidR="004C7537" w:rsidRPr="00910047">
        <w:rPr>
          <w:rFonts w:ascii="Arial" w:eastAsia="Arial" w:hAnsi="Arial" w:cs="Arial"/>
          <w:b/>
          <w:bCs/>
          <w:sz w:val="20"/>
          <w:szCs w:val="20"/>
        </w:rPr>
        <w:t>STZBGN61E14E742S</w:t>
      </w:r>
      <w:r w:rsidR="00875499" w:rsidRPr="005E41D0">
        <w:rPr>
          <w:rFonts w:ascii="Arial" w:hAnsi="Arial" w:cs="Arial"/>
          <w:sz w:val="20"/>
          <w:szCs w:val="20"/>
        </w:rPr>
        <w:t xml:space="preserve"> </w:t>
      </w:r>
      <w:r w:rsidRPr="005E41D0">
        <w:rPr>
          <w:rFonts w:ascii="Arial" w:hAnsi="Arial" w:cs="Arial"/>
          <w:sz w:val="20"/>
          <w:szCs w:val="20"/>
        </w:rPr>
        <w:t>del contributo di</w:t>
      </w:r>
      <w:r w:rsidR="00340DB9">
        <w:rPr>
          <w:rFonts w:ascii="Arial" w:hAnsi="Arial" w:cs="Arial"/>
          <w:sz w:val="20"/>
          <w:szCs w:val="20"/>
        </w:rPr>
        <w:t xml:space="preserve"> </w:t>
      </w:r>
      <w:r w:rsidR="003D276B" w:rsidRPr="008A1BE9">
        <w:rPr>
          <w:rFonts w:ascii="Arial" w:hAnsi="Arial"/>
          <w:b/>
          <w:sz w:val="20"/>
          <w:szCs w:val="20"/>
        </w:rPr>
        <w:t>€ 15</w:t>
      </w:r>
      <w:r w:rsidR="002B7C82" w:rsidRPr="008A1BE9">
        <w:rPr>
          <w:rFonts w:ascii="Arial" w:hAnsi="Arial"/>
          <w:b/>
          <w:sz w:val="20"/>
          <w:szCs w:val="20"/>
        </w:rPr>
        <w:t>.000,00</w:t>
      </w:r>
      <w:r w:rsidR="002B7C82">
        <w:rPr>
          <w:rFonts w:ascii="Arial" w:hAnsi="Arial"/>
          <w:b/>
          <w:sz w:val="20"/>
          <w:szCs w:val="20"/>
        </w:rPr>
        <w:t xml:space="preserve"> </w:t>
      </w:r>
      <w:r w:rsidRPr="005E41D0">
        <w:rPr>
          <w:rFonts w:ascii="Arial" w:hAnsi="Arial" w:cs="Arial"/>
          <w:sz w:val="20"/>
          <w:szCs w:val="20"/>
        </w:rPr>
        <w:t>in conto capitale, per un investimento co</w:t>
      </w:r>
      <w:r w:rsidR="000D19D4" w:rsidRPr="005E41D0">
        <w:rPr>
          <w:rFonts w:ascii="Arial" w:hAnsi="Arial" w:cs="Arial"/>
          <w:sz w:val="20"/>
          <w:szCs w:val="20"/>
        </w:rPr>
        <w:t>mplessivo  massimo  ammesso di</w:t>
      </w:r>
      <w:r w:rsidR="00780D8C">
        <w:rPr>
          <w:rFonts w:ascii="Arial" w:hAnsi="Arial" w:cs="Arial"/>
          <w:sz w:val="20"/>
          <w:szCs w:val="20"/>
        </w:rPr>
        <w:t xml:space="preserve"> </w:t>
      </w:r>
      <w:r w:rsidR="008A1BE9" w:rsidRPr="00452144">
        <w:rPr>
          <w:rFonts w:ascii="Arial" w:hAnsi="Arial"/>
          <w:b/>
          <w:sz w:val="20"/>
          <w:szCs w:val="20"/>
        </w:rPr>
        <w:t xml:space="preserve">€ </w:t>
      </w:r>
      <w:r w:rsidR="008A1BE9">
        <w:rPr>
          <w:rFonts w:ascii="Arial" w:hAnsi="Arial"/>
          <w:b/>
          <w:sz w:val="20"/>
          <w:szCs w:val="20"/>
        </w:rPr>
        <w:t>29</w:t>
      </w:r>
      <w:r w:rsidR="008A1BE9" w:rsidRPr="00452144">
        <w:rPr>
          <w:rFonts w:ascii="Arial" w:hAnsi="Arial"/>
          <w:b/>
          <w:sz w:val="20"/>
          <w:szCs w:val="20"/>
        </w:rPr>
        <w:t>.</w:t>
      </w:r>
      <w:r w:rsidR="008A1BE9">
        <w:rPr>
          <w:rFonts w:ascii="Arial" w:hAnsi="Arial"/>
          <w:b/>
          <w:sz w:val="20"/>
          <w:szCs w:val="20"/>
        </w:rPr>
        <w:t>532</w:t>
      </w:r>
      <w:r w:rsidR="008A1BE9" w:rsidRPr="00452144">
        <w:rPr>
          <w:rFonts w:ascii="Arial" w:hAnsi="Arial"/>
          <w:b/>
          <w:sz w:val="20"/>
          <w:szCs w:val="20"/>
        </w:rPr>
        <w:t>,</w:t>
      </w:r>
      <w:r w:rsidR="008A1BE9">
        <w:rPr>
          <w:rFonts w:ascii="Arial" w:hAnsi="Arial"/>
          <w:b/>
          <w:sz w:val="20"/>
          <w:szCs w:val="20"/>
        </w:rPr>
        <w:t>79</w:t>
      </w:r>
      <w:r w:rsidR="008A1BE9" w:rsidRPr="005E41D0">
        <w:rPr>
          <w:rFonts w:ascii="Arial" w:hAnsi="Arial" w:cs="Arial"/>
          <w:sz w:val="20"/>
          <w:szCs w:val="20"/>
        </w:rPr>
        <w:t xml:space="preserve"> </w:t>
      </w:r>
      <w:r w:rsidRPr="005E41D0">
        <w:rPr>
          <w:rFonts w:ascii="Arial" w:hAnsi="Arial" w:cs="Arial"/>
          <w:sz w:val="20"/>
          <w:szCs w:val="20"/>
        </w:rPr>
        <w:t>(</w:t>
      </w:r>
      <w:r w:rsidR="00C13B65" w:rsidRPr="005E41D0">
        <w:rPr>
          <w:rFonts w:ascii="Arial" w:hAnsi="Arial" w:cs="Arial"/>
          <w:sz w:val="20"/>
          <w:szCs w:val="20"/>
        </w:rPr>
        <w:t>iva compresa)</w:t>
      </w:r>
      <w:r w:rsidRPr="005E41D0">
        <w:rPr>
          <w:rFonts w:ascii="Arial" w:hAnsi="Arial" w:cs="Arial"/>
          <w:sz w:val="20"/>
          <w:szCs w:val="20"/>
        </w:rPr>
        <w:t xml:space="preserve"> per la realizzazione del progetto codice SIAN n°</w:t>
      </w:r>
      <w:r w:rsidR="00E94AC3">
        <w:rPr>
          <w:rFonts w:ascii="Arial" w:hAnsi="Arial"/>
          <w:b/>
          <w:sz w:val="20"/>
          <w:szCs w:val="20"/>
        </w:rPr>
        <w:t xml:space="preserve"> </w:t>
      </w:r>
      <w:r w:rsidR="004C7537" w:rsidRPr="00C06EE8">
        <w:rPr>
          <w:rFonts w:ascii="Arial" w:eastAsia="Arial" w:hAnsi="Arial" w:cs="Arial"/>
          <w:b/>
          <w:bCs/>
          <w:sz w:val="20"/>
          <w:szCs w:val="20"/>
        </w:rPr>
        <w:t>94751702807</w:t>
      </w:r>
      <w:r w:rsidR="00E94AC3">
        <w:rPr>
          <w:rFonts w:ascii="Arial" w:hAnsi="Arial"/>
          <w:b/>
          <w:sz w:val="20"/>
          <w:szCs w:val="20"/>
        </w:rPr>
        <w:t>.</w:t>
      </w:r>
    </w:p>
    <w:p w:rsidR="005A02DA" w:rsidRPr="0097502C" w:rsidRDefault="00831FF9" w:rsidP="008E16FE">
      <w:pPr>
        <w:autoSpaceDE w:val="0"/>
        <w:spacing w:after="0" w:line="360" w:lineRule="auto"/>
        <w:rPr>
          <w:rFonts w:ascii="Arial" w:eastAsia="Times New Roman" w:hAnsi="Arial" w:cs="Arial"/>
          <w:sz w:val="20"/>
          <w:szCs w:val="20"/>
        </w:rPr>
      </w:pPr>
      <w:r w:rsidRPr="0097502C">
        <w:rPr>
          <w:rFonts w:ascii="Arial" w:eastAsia="Times New Roman" w:hAnsi="Arial" w:cs="Arial"/>
          <w:b/>
          <w:sz w:val="20"/>
          <w:szCs w:val="20"/>
          <w:u w:val="single"/>
        </w:rPr>
        <w:t>Breve descrizione del progetto</w:t>
      </w:r>
      <w:r w:rsidRPr="0097502C">
        <w:rPr>
          <w:rFonts w:ascii="Arial" w:eastAsia="Times New Roman" w:hAnsi="Arial" w:cs="Arial"/>
          <w:sz w:val="20"/>
          <w:szCs w:val="20"/>
        </w:rPr>
        <w:t>:</w:t>
      </w:r>
    </w:p>
    <w:p w:rsidR="00A131CC" w:rsidRPr="00A131CC" w:rsidRDefault="00A131CC" w:rsidP="00F36AAE">
      <w:pPr>
        <w:pStyle w:val="NormaleWeb"/>
        <w:suppressAutoHyphens/>
        <w:spacing w:before="0" w:beforeAutospacing="0" w:after="0" w:afterAutospacing="0" w:line="360" w:lineRule="auto"/>
        <w:rPr>
          <w:rFonts w:ascii="Arial" w:hAnsi="Arial"/>
          <w:sz w:val="20"/>
          <w:szCs w:val="20"/>
        </w:rPr>
      </w:pPr>
      <w:r w:rsidRPr="00A131CC">
        <w:rPr>
          <w:rFonts w:ascii="Arial" w:hAnsi="Arial"/>
          <w:sz w:val="20"/>
          <w:szCs w:val="20"/>
        </w:rPr>
        <w:t>Rifacimento copertura e intonaci, sostituzione infissi.</w:t>
      </w:r>
    </w:p>
    <w:p w:rsidR="00B431F6" w:rsidRPr="004F2B60" w:rsidRDefault="00831FF9" w:rsidP="00F36AAE">
      <w:pPr>
        <w:pStyle w:val="NormaleWeb"/>
        <w:suppressAutoHyphens/>
        <w:spacing w:before="0" w:beforeAutospacing="0" w:after="0" w:afterAutospacing="0" w:line="360" w:lineRule="auto"/>
        <w:rPr>
          <w:rFonts w:ascii="Arial" w:hAnsi="Arial"/>
          <w:sz w:val="20"/>
          <w:szCs w:val="20"/>
          <w:lang w:val="fr-FR"/>
        </w:rPr>
      </w:pPr>
      <w:r w:rsidRPr="00F36AAE">
        <w:rPr>
          <w:rFonts w:ascii="Arial" w:hAnsi="Arial"/>
          <w:sz w:val="20"/>
          <w:szCs w:val="20"/>
        </w:rPr>
        <w:t xml:space="preserve">Ubicato nel Comune </w:t>
      </w:r>
      <w:r w:rsidRPr="0097502C">
        <w:rPr>
          <w:rFonts w:ascii="Arial" w:hAnsi="Arial"/>
          <w:sz w:val="20"/>
          <w:szCs w:val="20"/>
        </w:rPr>
        <w:t>di</w:t>
      </w:r>
      <w:r w:rsidR="00E634FC">
        <w:rPr>
          <w:rFonts w:ascii="Arial" w:hAnsi="Arial"/>
          <w:sz w:val="20"/>
          <w:szCs w:val="20"/>
        </w:rPr>
        <w:t xml:space="preserve"> </w:t>
      </w:r>
      <w:r w:rsidR="004F2B60" w:rsidRPr="004F2B60">
        <w:rPr>
          <w:rFonts w:ascii="Arial" w:hAnsi="Arial"/>
          <w:sz w:val="20"/>
          <w:szCs w:val="20"/>
        </w:rPr>
        <w:t>Lunamatrona, F. 6, PART. 2852, sub. 2.</w:t>
      </w:r>
    </w:p>
    <w:p w:rsidR="00FD0480" w:rsidRPr="00F36AAE" w:rsidRDefault="00831FF9" w:rsidP="00F36AAE">
      <w:pPr>
        <w:pStyle w:val="NormaleWeb"/>
        <w:suppressAutoHyphens/>
        <w:spacing w:before="0" w:beforeAutospacing="0" w:after="0" w:afterAutospacing="0" w:line="360" w:lineRule="auto"/>
        <w:rPr>
          <w:rFonts w:ascii="Arial" w:hAnsi="Arial"/>
          <w:sz w:val="20"/>
          <w:szCs w:val="20"/>
        </w:rPr>
      </w:pPr>
      <w:r w:rsidRPr="00045FD4">
        <w:rPr>
          <w:rFonts w:ascii="Arial" w:hAnsi="Arial" w:cs="Arial"/>
          <w:sz w:val="20"/>
          <w:szCs w:val="20"/>
        </w:rPr>
        <w:t>In merito gli investimenti approvati e</w:t>
      </w:r>
      <w:r w:rsidRPr="00E628E0">
        <w:rPr>
          <w:rFonts w:ascii="Arial" w:hAnsi="Arial" w:cs="Arial"/>
          <w:sz w:val="20"/>
          <w:szCs w:val="20"/>
        </w:rPr>
        <w:t xml:space="preserve"> finanziati, in considerazione dei massimali e dalle spese ammissibili e finanziabili</w:t>
      </w:r>
      <w:r w:rsidRPr="00AC205F">
        <w:rPr>
          <w:rFonts w:ascii="Arial" w:hAnsi="Arial" w:cs="Arial"/>
          <w:sz w:val="20"/>
          <w:szCs w:val="20"/>
        </w:rPr>
        <w:t xml:space="preserve"> previsti dall’art. 5 e 6 del bando pubblico della Misura 3</w:t>
      </w:r>
      <w:r w:rsidR="00C65C39">
        <w:rPr>
          <w:rFonts w:ascii="Arial" w:hAnsi="Arial" w:cs="Arial"/>
          <w:sz w:val="20"/>
          <w:szCs w:val="20"/>
        </w:rPr>
        <w:t xml:space="preserve">22 </w:t>
      </w:r>
      <w:r w:rsidRPr="00AC205F">
        <w:rPr>
          <w:rFonts w:ascii="Arial" w:hAnsi="Arial" w:cs="Arial"/>
          <w:sz w:val="20"/>
          <w:szCs w:val="20"/>
        </w:rPr>
        <w:t xml:space="preserve">azione </w:t>
      </w:r>
      <w:r w:rsidR="00C65C39">
        <w:rPr>
          <w:rFonts w:ascii="Arial" w:hAnsi="Arial" w:cs="Arial"/>
          <w:sz w:val="20"/>
          <w:szCs w:val="20"/>
        </w:rPr>
        <w:t>2</w:t>
      </w:r>
      <w:r w:rsidRPr="00AC205F">
        <w:rPr>
          <w:rFonts w:ascii="Arial" w:hAnsi="Arial" w:cs="Arial"/>
          <w:sz w:val="20"/>
          <w:szCs w:val="20"/>
        </w:rPr>
        <w:t>, sono di seguito riportati per singole tipologie di</w:t>
      </w:r>
      <w:r w:rsidR="00162758">
        <w:rPr>
          <w:rFonts w:ascii="Arial" w:hAnsi="Arial" w:cs="Arial"/>
          <w:sz w:val="20"/>
          <w:szCs w:val="20"/>
        </w:rPr>
        <w:t xml:space="preserve"> investimento.</w:t>
      </w:r>
    </w:p>
    <w:p w:rsidR="00FD0480" w:rsidRDefault="00FD0480" w:rsidP="00831FF9">
      <w:pPr>
        <w:pStyle w:val="Corpotesto"/>
        <w:snapToGrid w:val="0"/>
        <w:rPr>
          <w:rFonts w:ascii="Arial" w:hAnsi="Arial" w:cs="Arial"/>
          <w:sz w:val="20"/>
          <w:szCs w:val="20"/>
        </w:rPr>
      </w:pPr>
    </w:p>
    <w:tbl>
      <w:tblPr>
        <w:tblW w:w="9923" w:type="dxa"/>
        <w:tblInd w:w="108" w:type="dxa"/>
        <w:tblLayout w:type="fixed"/>
        <w:tblLook w:val="0000" w:firstRow="0" w:lastRow="0" w:firstColumn="0" w:lastColumn="0" w:noHBand="0" w:noVBand="0"/>
      </w:tblPr>
      <w:tblGrid>
        <w:gridCol w:w="3544"/>
        <w:gridCol w:w="3119"/>
        <w:gridCol w:w="3260"/>
      </w:tblGrid>
      <w:tr w:rsidR="00831FF9" w:rsidTr="000D37BA">
        <w:tc>
          <w:tcPr>
            <w:tcW w:w="3544"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jc w:val="center"/>
              <w:rPr>
                <w:rFonts w:ascii="Arial" w:hAnsi="Arial" w:cs="Arial"/>
                <w:b/>
                <w:sz w:val="20"/>
                <w:szCs w:val="20"/>
              </w:rPr>
            </w:pPr>
            <w:r>
              <w:rPr>
                <w:rFonts w:ascii="Arial" w:hAnsi="Arial" w:cs="Arial"/>
                <w:b/>
                <w:sz w:val="20"/>
                <w:szCs w:val="20"/>
              </w:rPr>
              <w:t>Descrizione Voce di Spesa</w:t>
            </w:r>
          </w:p>
        </w:tc>
        <w:tc>
          <w:tcPr>
            <w:tcW w:w="3119"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jc w:val="center"/>
              <w:rPr>
                <w:rFonts w:ascii="Arial" w:hAnsi="Arial" w:cs="Arial"/>
                <w:b/>
                <w:sz w:val="20"/>
                <w:szCs w:val="20"/>
              </w:rPr>
            </w:pPr>
            <w:r>
              <w:rPr>
                <w:rFonts w:ascii="Arial" w:hAnsi="Arial" w:cs="Arial"/>
                <w:b/>
                <w:sz w:val="20"/>
                <w:szCs w:val="20"/>
              </w:rPr>
              <w:t>Richiesto (A)</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831FF9" w:rsidRDefault="00831FF9" w:rsidP="008B455D">
            <w:pPr>
              <w:snapToGrid w:val="0"/>
              <w:jc w:val="center"/>
              <w:rPr>
                <w:rFonts w:ascii="Arial" w:hAnsi="Arial" w:cs="Arial"/>
                <w:b/>
                <w:sz w:val="20"/>
                <w:szCs w:val="20"/>
              </w:rPr>
            </w:pPr>
            <w:r>
              <w:rPr>
                <w:rFonts w:ascii="Arial" w:hAnsi="Arial" w:cs="Arial"/>
                <w:b/>
                <w:sz w:val="20"/>
                <w:szCs w:val="20"/>
              </w:rPr>
              <w:t>Esito Istruttorio (B)</w:t>
            </w:r>
          </w:p>
        </w:tc>
      </w:tr>
      <w:tr w:rsidR="00831FF9" w:rsidTr="000D37BA">
        <w:trPr>
          <w:trHeight w:val="615"/>
        </w:trPr>
        <w:tc>
          <w:tcPr>
            <w:tcW w:w="3544" w:type="dxa"/>
            <w:tcBorders>
              <w:top w:val="single" w:sz="4" w:space="0" w:color="000000"/>
              <w:left w:val="single" w:sz="4" w:space="0" w:color="000000"/>
              <w:bottom w:val="single" w:sz="4" w:space="0" w:color="000000"/>
            </w:tcBorders>
            <w:shd w:val="clear" w:color="auto" w:fill="auto"/>
          </w:tcPr>
          <w:p w:rsidR="00831FF9" w:rsidRDefault="007F496D" w:rsidP="008B455D">
            <w:pPr>
              <w:snapToGrid w:val="0"/>
              <w:jc w:val="both"/>
              <w:rPr>
                <w:rFonts w:ascii="Arial" w:hAnsi="Arial" w:cs="Arial"/>
                <w:sz w:val="20"/>
                <w:szCs w:val="20"/>
              </w:rPr>
            </w:pPr>
            <w:r>
              <w:rPr>
                <w:rFonts w:ascii="Arial" w:hAnsi="Arial" w:cs="Arial"/>
                <w:sz w:val="20"/>
                <w:szCs w:val="20"/>
              </w:rPr>
              <w:t>Investimenti materiali</w:t>
            </w:r>
          </w:p>
        </w:tc>
        <w:tc>
          <w:tcPr>
            <w:tcW w:w="3119" w:type="dxa"/>
            <w:tcBorders>
              <w:top w:val="single" w:sz="4" w:space="0" w:color="000000"/>
              <w:left w:val="single" w:sz="4" w:space="0" w:color="000000"/>
              <w:bottom w:val="single" w:sz="4" w:space="0" w:color="000000"/>
            </w:tcBorders>
            <w:shd w:val="clear" w:color="auto" w:fill="auto"/>
          </w:tcPr>
          <w:p w:rsidR="00831FF9" w:rsidRPr="008B7DF7" w:rsidRDefault="008B7DF7" w:rsidP="008B7DF7">
            <w:pPr>
              <w:snapToGrid w:val="0"/>
              <w:jc w:val="center"/>
              <w:rPr>
                <w:rFonts w:ascii="Arial" w:hAnsi="Arial" w:cs="Arial"/>
                <w:sz w:val="20"/>
                <w:szCs w:val="20"/>
              </w:rPr>
            </w:pPr>
            <w:r w:rsidRPr="008B7DF7">
              <w:rPr>
                <w:rFonts w:ascii="Arial" w:hAnsi="Arial"/>
                <w:sz w:val="20"/>
                <w:szCs w:val="20"/>
              </w:rPr>
              <w:t xml:space="preserve">€ </w:t>
            </w:r>
            <w:r>
              <w:rPr>
                <w:rFonts w:ascii="Arial" w:hAnsi="Arial"/>
                <w:sz w:val="20"/>
                <w:szCs w:val="20"/>
              </w:rPr>
              <w:t>28</w:t>
            </w:r>
            <w:r w:rsidRPr="008B7DF7">
              <w:rPr>
                <w:rFonts w:ascii="Arial" w:hAnsi="Arial"/>
                <w:sz w:val="20"/>
                <w:szCs w:val="20"/>
              </w:rPr>
              <w:t>.</w:t>
            </w:r>
            <w:r>
              <w:rPr>
                <w:rFonts w:ascii="Arial" w:hAnsi="Arial"/>
                <w:sz w:val="20"/>
                <w:szCs w:val="20"/>
              </w:rPr>
              <w:t>126</w:t>
            </w:r>
            <w:r w:rsidRPr="008B7DF7">
              <w:rPr>
                <w:rFonts w:ascii="Arial" w:hAnsi="Arial"/>
                <w:sz w:val="20"/>
                <w:szCs w:val="20"/>
              </w:rPr>
              <w:t>,</w:t>
            </w:r>
            <w:r>
              <w:rPr>
                <w:rFonts w:ascii="Arial" w:hAnsi="Arial"/>
                <w:sz w:val="20"/>
                <w:szCs w:val="20"/>
              </w:rPr>
              <w:t>0</w:t>
            </w:r>
            <w:r w:rsidRPr="008B7DF7">
              <w:rPr>
                <w:rFonts w:ascii="Arial" w:hAnsi="Arial"/>
                <w:sz w:val="20"/>
                <w:szCs w:val="20"/>
              </w:rPr>
              <w:t>7</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831FF9" w:rsidRPr="008B7DF7" w:rsidRDefault="008B7DF7" w:rsidP="005F6F37">
            <w:pPr>
              <w:snapToGrid w:val="0"/>
              <w:jc w:val="center"/>
              <w:rPr>
                <w:rFonts w:ascii="Arial" w:hAnsi="Arial" w:cs="Arial"/>
                <w:sz w:val="20"/>
                <w:szCs w:val="20"/>
              </w:rPr>
            </w:pPr>
            <w:r w:rsidRPr="008B7DF7">
              <w:rPr>
                <w:rFonts w:ascii="Arial" w:hAnsi="Arial"/>
                <w:sz w:val="20"/>
                <w:szCs w:val="20"/>
              </w:rPr>
              <w:t xml:space="preserve">€ </w:t>
            </w:r>
            <w:r>
              <w:rPr>
                <w:rFonts w:ascii="Arial" w:hAnsi="Arial"/>
                <w:sz w:val="20"/>
                <w:szCs w:val="20"/>
              </w:rPr>
              <w:t>28</w:t>
            </w:r>
            <w:r w:rsidRPr="008B7DF7">
              <w:rPr>
                <w:rFonts w:ascii="Arial" w:hAnsi="Arial"/>
                <w:sz w:val="20"/>
                <w:szCs w:val="20"/>
              </w:rPr>
              <w:t>.</w:t>
            </w:r>
            <w:r>
              <w:rPr>
                <w:rFonts w:ascii="Arial" w:hAnsi="Arial"/>
                <w:sz w:val="20"/>
                <w:szCs w:val="20"/>
              </w:rPr>
              <w:t>126</w:t>
            </w:r>
            <w:r w:rsidRPr="008B7DF7">
              <w:rPr>
                <w:rFonts w:ascii="Arial" w:hAnsi="Arial"/>
                <w:sz w:val="20"/>
                <w:szCs w:val="20"/>
              </w:rPr>
              <w:t>,</w:t>
            </w:r>
            <w:r>
              <w:rPr>
                <w:rFonts w:ascii="Arial" w:hAnsi="Arial"/>
                <w:sz w:val="20"/>
                <w:szCs w:val="20"/>
              </w:rPr>
              <w:t>0</w:t>
            </w:r>
            <w:r w:rsidRPr="008B7DF7">
              <w:rPr>
                <w:rFonts w:ascii="Arial" w:hAnsi="Arial"/>
                <w:sz w:val="20"/>
                <w:szCs w:val="20"/>
              </w:rPr>
              <w:t>7</w:t>
            </w:r>
          </w:p>
        </w:tc>
      </w:tr>
      <w:tr w:rsidR="00831FF9" w:rsidTr="000D37BA">
        <w:tc>
          <w:tcPr>
            <w:tcW w:w="3544" w:type="dxa"/>
            <w:tcBorders>
              <w:top w:val="single" w:sz="4" w:space="0" w:color="000000"/>
              <w:left w:val="single" w:sz="4" w:space="0" w:color="000000"/>
              <w:bottom w:val="single" w:sz="4" w:space="0" w:color="000000"/>
            </w:tcBorders>
            <w:shd w:val="clear" w:color="auto" w:fill="auto"/>
          </w:tcPr>
          <w:p w:rsidR="00831FF9" w:rsidRDefault="007F496D" w:rsidP="008B455D">
            <w:pPr>
              <w:snapToGrid w:val="0"/>
              <w:jc w:val="both"/>
              <w:rPr>
                <w:rFonts w:ascii="Arial" w:hAnsi="Arial" w:cs="Arial"/>
                <w:sz w:val="20"/>
                <w:szCs w:val="20"/>
              </w:rPr>
            </w:pPr>
            <w:r>
              <w:rPr>
                <w:rFonts w:ascii="Arial" w:hAnsi="Arial" w:cs="Arial"/>
                <w:sz w:val="20"/>
                <w:szCs w:val="20"/>
              </w:rPr>
              <w:t>S</w:t>
            </w:r>
            <w:r w:rsidR="00831FF9">
              <w:rPr>
                <w:rFonts w:ascii="Arial" w:hAnsi="Arial" w:cs="Arial"/>
                <w:sz w:val="20"/>
                <w:szCs w:val="20"/>
              </w:rPr>
              <w:t>pese generali</w:t>
            </w:r>
          </w:p>
        </w:tc>
        <w:tc>
          <w:tcPr>
            <w:tcW w:w="3119" w:type="dxa"/>
            <w:tcBorders>
              <w:top w:val="single" w:sz="4" w:space="0" w:color="000000"/>
              <w:left w:val="single" w:sz="4" w:space="0" w:color="000000"/>
              <w:bottom w:val="single" w:sz="4" w:space="0" w:color="000000"/>
            </w:tcBorders>
            <w:shd w:val="clear" w:color="auto" w:fill="auto"/>
          </w:tcPr>
          <w:p w:rsidR="00831FF9" w:rsidRDefault="00AC2DD2" w:rsidP="008B7DF7">
            <w:pPr>
              <w:snapToGrid w:val="0"/>
              <w:jc w:val="center"/>
              <w:rPr>
                <w:rFonts w:ascii="Arial" w:hAnsi="Arial" w:cs="Arial"/>
                <w:caps/>
                <w:sz w:val="20"/>
                <w:szCs w:val="20"/>
              </w:rPr>
            </w:pPr>
            <w:r>
              <w:rPr>
                <w:rFonts w:ascii="Arial" w:hAnsi="Arial"/>
                <w:sz w:val="20"/>
                <w:szCs w:val="20"/>
              </w:rPr>
              <w:t xml:space="preserve">€ </w:t>
            </w:r>
            <w:r w:rsidR="008B7DF7">
              <w:rPr>
                <w:rFonts w:ascii="Arial" w:hAnsi="Arial"/>
                <w:sz w:val="20"/>
                <w:szCs w:val="20"/>
              </w:rPr>
              <w:t>1</w:t>
            </w:r>
            <w:r w:rsidR="008C4EF0">
              <w:rPr>
                <w:rFonts w:ascii="Arial" w:hAnsi="Arial"/>
                <w:sz w:val="20"/>
                <w:szCs w:val="20"/>
              </w:rPr>
              <w:t>.</w:t>
            </w:r>
            <w:r w:rsidR="008B7DF7">
              <w:rPr>
                <w:rFonts w:ascii="Arial" w:hAnsi="Arial"/>
                <w:sz w:val="20"/>
                <w:szCs w:val="20"/>
              </w:rPr>
              <w:t>406</w:t>
            </w:r>
            <w:r>
              <w:rPr>
                <w:rFonts w:ascii="Arial" w:hAnsi="Arial"/>
                <w:sz w:val="20"/>
                <w:szCs w:val="20"/>
              </w:rPr>
              <w:t>,</w:t>
            </w:r>
            <w:r w:rsidR="008B7DF7">
              <w:rPr>
                <w:rFonts w:ascii="Arial" w:hAnsi="Arial"/>
                <w:sz w:val="20"/>
                <w:szCs w:val="20"/>
              </w:rPr>
              <w:t>72</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831FF9" w:rsidRDefault="008B7DF7" w:rsidP="00AC2DD2">
            <w:pPr>
              <w:snapToGrid w:val="0"/>
              <w:jc w:val="center"/>
              <w:rPr>
                <w:rFonts w:ascii="Arial" w:hAnsi="Arial" w:cs="Arial"/>
                <w:caps/>
                <w:sz w:val="20"/>
                <w:szCs w:val="20"/>
              </w:rPr>
            </w:pPr>
            <w:r>
              <w:rPr>
                <w:rFonts w:ascii="Arial" w:hAnsi="Arial"/>
                <w:sz w:val="20"/>
                <w:szCs w:val="20"/>
              </w:rPr>
              <w:t>€ 1.406,72</w:t>
            </w:r>
          </w:p>
        </w:tc>
      </w:tr>
      <w:tr w:rsidR="00831FF9" w:rsidTr="000D37BA">
        <w:trPr>
          <w:trHeight w:val="732"/>
        </w:trPr>
        <w:tc>
          <w:tcPr>
            <w:tcW w:w="3544"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jc w:val="both"/>
              <w:rPr>
                <w:rFonts w:ascii="Arial" w:hAnsi="Arial" w:cs="Arial"/>
                <w:sz w:val="20"/>
                <w:szCs w:val="20"/>
              </w:rPr>
            </w:pPr>
            <w:r>
              <w:rPr>
                <w:rFonts w:ascii="Arial" w:hAnsi="Arial" w:cs="Arial"/>
                <w:b/>
                <w:sz w:val="20"/>
                <w:szCs w:val="20"/>
              </w:rPr>
              <w:t xml:space="preserve">% Spese generali rispetto al Tot. Operazione </w:t>
            </w:r>
          </w:p>
        </w:tc>
        <w:tc>
          <w:tcPr>
            <w:tcW w:w="3119" w:type="dxa"/>
            <w:tcBorders>
              <w:top w:val="single" w:sz="4" w:space="0" w:color="000000"/>
              <w:left w:val="single" w:sz="4" w:space="0" w:color="000000"/>
              <w:bottom w:val="single" w:sz="4" w:space="0" w:color="000000"/>
            </w:tcBorders>
            <w:shd w:val="clear" w:color="auto" w:fill="auto"/>
          </w:tcPr>
          <w:p w:rsidR="00831FF9" w:rsidRDefault="008B7DF7" w:rsidP="001A565B">
            <w:pPr>
              <w:snapToGrid w:val="0"/>
              <w:jc w:val="center"/>
              <w:rPr>
                <w:rFonts w:ascii="Arial" w:hAnsi="Arial" w:cs="Arial"/>
                <w:caps/>
                <w:sz w:val="20"/>
                <w:szCs w:val="20"/>
              </w:rPr>
            </w:pPr>
            <w:r>
              <w:rPr>
                <w:rFonts w:ascii="Arial" w:hAnsi="Arial" w:cs="Arial"/>
                <w:caps/>
                <w:sz w:val="20"/>
                <w:szCs w:val="20"/>
              </w:rPr>
              <w:t>4</w:t>
            </w:r>
            <w:r w:rsidR="000063F7">
              <w:rPr>
                <w:rFonts w:ascii="Arial" w:hAnsi="Arial" w:cs="Arial"/>
                <w:caps/>
                <w:sz w:val="20"/>
                <w:szCs w:val="20"/>
              </w:rPr>
              <w:t>,</w:t>
            </w:r>
            <w:r w:rsidR="0085490C">
              <w:rPr>
                <w:rFonts w:ascii="Arial" w:hAnsi="Arial" w:cs="Arial"/>
                <w:caps/>
                <w:sz w:val="20"/>
                <w:szCs w:val="20"/>
              </w:rPr>
              <w:t>7</w:t>
            </w:r>
            <w:r>
              <w:rPr>
                <w:rFonts w:ascii="Arial" w:hAnsi="Arial" w:cs="Arial"/>
                <w:caps/>
                <w:sz w:val="20"/>
                <w:szCs w:val="20"/>
              </w:rPr>
              <w:t>6</w:t>
            </w:r>
            <w:r w:rsidR="00831FF9">
              <w:rPr>
                <w:rFonts w:ascii="Arial" w:hAnsi="Arial" w:cs="Arial"/>
                <w:caps/>
                <w:sz w:val="20"/>
                <w:szCs w:val="20"/>
              </w:rPr>
              <w:t xml:space="preserve"> %</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831FF9" w:rsidRDefault="008B7DF7" w:rsidP="0085490C">
            <w:pPr>
              <w:snapToGrid w:val="0"/>
              <w:jc w:val="center"/>
              <w:rPr>
                <w:rFonts w:ascii="Arial" w:hAnsi="Arial" w:cs="Arial"/>
                <w:caps/>
                <w:sz w:val="20"/>
                <w:szCs w:val="20"/>
              </w:rPr>
            </w:pPr>
            <w:r>
              <w:rPr>
                <w:rFonts w:ascii="Arial" w:hAnsi="Arial" w:cs="Arial"/>
                <w:caps/>
                <w:sz w:val="20"/>
                <w:szCs w:val="20"/>
              </w:rPr>
              <w:t>4,76 %</w:t>
            </w:r>
          </w:p>
        </w:tc>
      </w:tr>
      <w:tr w:rsidR="00831FF9" w:rsidTr="000D37BA">
        <w:trPr>
          <w:trHeight w:val="732"/>
        </w:trPr>
        <w:tc>
          <w:tcPr>
            <w:tcW w:w="3544"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jc w:val="both"/>
              <w:rPr>
                <w:rFonts w:ascii="Arial" w:hAnsi="Arial" w:cs="Arial"/>
                <w:b/>
                <w:sz w:val="20"/>
                <w:szCs w:val="20"/>
              </w:rPr>
            </w:pPr>
            <w:r>
              <w:rPr>
                <w:rFonts w:ascii="Arial" w:hAnsi="Arial" w:cs="Arial"/>
                <w:b/>
                <w:sz w:val="20"/>
                <w:szCs w:val="20"/>
              </w:rPr>
              <w:t xml:space="preserve">Costo totale per la realizzazione dell’operazione </w:t>
            </w:r>
          </w:p>
        </w:tc>
        <w:tc>
          <w:tcPr>
            <w:tcW w:w="3119" w:type="dxa"/>
            <w:tcBorders>
              <w:top w:val="single" w:sz="4" w:space="0" w:color="000000"/>
              <w:left w:val="single" w:sz="4" w:space="0" w:color="000000"/>
              <w:bottom w:val="single" w:sz="4" w:space="0" w:color="000000"/>
            </w:tcBorders>
            <w:shd w:val="clear" w:color="auto" w:fill="auto"/>
          </w:tcPr>
          <w:p w:rsidR="00831FF9" w:rsidRPr="008002FD" w:rsidRDefault="008B7DF7" w:rsidP="008002FD">
            <w:pPr>
              <w:jc w:val="center"/>
              <w:rPr>
                <w:rFonts w:ascii="Arial" w:hAnsi="Arial" w:cs="Arial"/>
                <w:b/>
                <w:sz w:val="20"/>
                <w:szCs w:val="20"/>
              </w:rPr>
            </w:pPr>
            <w:r w:rsidRPr="00452144">
              <w:rPr>
                <w:rFonts w:ascii="Arial" w:hAnsi="Arial"/>
                <w:b/>
                <w:sz w:val="20"/>
                <w:szCs w:val="20"/>
              </w:rPr>
              <w:t xml:space="preserve">€ </w:t>
            </w:r>
            <w:r>
              <w:rPr>
                <w:rFonts w:ascii="Arial" w:hAnsi="Arial"/>
                <w:b/>
                <w:sz w:val="20"/>
                <w:szCs w:val="20"/>
              </w:rPr>
              <w:t>29</w:t>
            </w:r>
            <w:r w:rsidRPr="00452144">
              <w:rPr>
                <w:rFonts w:ascii="Arial" w:hAnsi="Arial"/>
                <w:b/>
                <w:sz w:val="20"/>
                <w:szCs w:val="20"/>
              </w:rPr>
              <w:t>.</w:t>
            </w:r>
            <w:r>
              <w:rPr>
                <w:rFonts w:ascii="Arial" w:hAnsi="Arial"/>
                <w:b/>
                <w:sz w:val="20"/>
                <w:szCs w:val="20"/>
              </w:rPr>
              <w:t>532</w:t>
            </w:r>
            <w:r w:rsidRPr="00452144">
              <w:rPr>
                <w:rFonts w:ascii="Arial" w:hAnsi="Arial"/>
                <w:b/>
                <w:sz w:val="20"/>
                <w:szCs w:val="20"/>
              </w:rPr>
              <w:t>,</w:t>
            </w:r>
            <w:r>
              <w:rPr>
                <w:rFonts w:ascii="Arial" w:hAnsi="Arial"/>
                <w:b/>
                <w:sz w:val="20"/>
                <w:szCs w:val="20"/>
              </w:rPr>
              <w:t>79</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831FF9" w:rsidRPr="001363FB" w:rsidRDefault="008B7DF7" w:rsidP="00764FB1">
            <w:pPr>
              <w:jc w:val="center"/>
              <w:rPr>
                <w:rFonts w:ascii="Arial" w:hAnsi="Arial" w:cs="Arial"/>
                <w:b/>
                <w:sz w:val="20"/>
                <w:szCs w:val="20"/>
              </w:rPr>
            </w:pPr>
            <w:r w:rsidRPr="00452144">
              <w:rPr>
                <w:rFonts w:ascii="Arial" w:hAnsi="Arial"/>
                <w:b/>
                <w:sz w:val="20"/>
                <w:szCs w:val="20"/>
              </w:rPr>
              <w:t xml:space="preserve">€ </w:t>
            </w:r>
            <w:r>
              <w:rPr>
                <w:rFonts w:ascii="Arial" w:hAnsi="Arial"/>
                <w:b/>
                <w:sz w:val="20"/>
                <w:szCs w:val="20"/>
              </w:rPr>
              <w:t>29</w:t>
            </w:r>
            <w:r w:rsidRPr="00452144">
              <w:rPr>
                <w:rFonts w:ascii="Arial" w:hAnsi="Arial"/>
                <w:b/>
                <w:sz w:val="20"/>
                <w:szCs w:val="20"/>
              </w:rPr>
              <w:t>.</w:t>
            </w:r>
            <w:r>
              <w:rPr>
                <w:rFonts w:ascii="Arial" w:hAnsi="Arial"/>
                <w:b/>
                <w:sz w:val="20"/>
                <w:szCs w:val="20"/>
              </w:rPr>
              <w:t>532</w:t>
            </w:r>
            <w:r w:rsidRPr="00452144">
              <w:rPr>
                <w:rFonts w:ascii="Arial" w:hAnsi="Arial"/>
                <w:b/>
                <w:sz w:val="20"/>
                <w:szCs w:val="20"/>
              </w:rPr>
              <w:t>,</w:t>
            </w:r>
            <w:r>
              <w:rPr>
                <w:rFonts w:ascii="Arial" w:hAnsi="Arial"/>
                <w:b/>
                <w:sz w:val="20"/>
                <w:szCs w:val="20"/>
              </w:rPr>
              <w:t>79</w:t>
            </w:r>
          </w:p>
        </w:tc>
      </w:tr>
      <w:tr w:rsidR="00727CAA" w:rsidRPr="001453B6" w:rsidTr="001C4066">
        <w:trPr>
          <w:trHeight w:val="732"/>
        </w:trPr>
        <w:tc>
          <w:tcPr>
            <w:tcW w:w="3544" w:type="dxa"/>
            <w:tcBorders>
              <w:top w:val="single" w:sz="4" w:space="0" w:color="000000"/>
              <w:left w:val="single" w:sz="4" w:space="0" w:color="000000"/>
              <w:bottom w:val="single" w:sz="4" w:space="0" w:color="000000"/>
            </w:tcBorders>
            <w:shd w:val="clear" w:color="auto" w:fill="auto"/>
          </w:tcPr>
          <w:p w:rsidR="00727CAA" w:rsidRDefault="00727CAA" w:rsidP="001C4066">
            <w:pPr>
              <w:snapToGrid w:val="0"/>
              <w:jc w:val="both"/>
              <w:rPr>
                <w:rFonts w:ascii="Arial" w:hAnsi="Arial" w:cs="Arial"/>
                <w:b/>
                <w:sz w:val="20"/>
                <w:szCs w:val="20"/>
              </w:rPr>
            </w:pPr>
            <w:r w:rsidRPr="006B4B2B">
              <w:rPr>
                <w:rFonts w:ascii="Arial" w:hAnsi="Arial" w:cs="Arial"/>
                <w:b/>
                <w:sz w:val="20"/>
                <w:szCs w:val="20"/>
              </w:rPr>
              <w:t>% Finanziament</w:t>
            </w:r>
            <w:r>
              <w:rPr>
                <w:rFonts w:ascii="Arial" w:hAnsi="Arial" w:cs="Arial"/>
                <w:b/>
                <w:sz w:val="20"/>
                <w:szCs w:val="20"/>
              </w:rPr>
              <w:t>o sul costo tot. della domanda.</w:t>
            </w:r>
          </w:p>
        </w:tc>
        <w:tc>
          <w:tcPr>
            <w:tcW w:w="3119" w:type="dxa"/>
            <w:tcBorders>
              <w:top w:val="single" w:sz="4" w:space="0" w:color="000000"/>
              <w:left w:val="single" w:sz="4" w:space="0" w:color="000000"/>
              <w:bottom w:val="single" w:sz="4" w:space="0" w:color="000000"/>
            </w:tcBorders>
            <w:shd w:val="clear" w:color="auto" w:fill="D9D9D9" w:themeFill="background1" w:themeFillShade="D9"/>
          </w:tcPr>
          <w:p w:rsidR="00727CAA" w:rsidRPr="001453B6" w:rsidRDefault="00727CAA" w:rsidP="001C4066">
            <w:pPr>
              <w:jc w:val="center"/>
              <w:rPr>
                <w:rFonts w:ascii="Arial" w:hAnsi="Arial" w:cs="Arial"/>
                <w:b/>
                <w:sz w:val="20"/>
                <w:szCs w:val="20"/>
              </w:rPr>
            </w:pP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727CAA" w:rsidRPr="001453B6" w:rsidRDefault="00727CAA" w:rsidP="005A02DA">
            <w:pPr>
              <w:jc w:val="center"/>
              <w:rPr>
                <w:rFonts w:ascii="Arial" w:hAnsi="Arial" w:cs="Arial"/>
                <w:b/>
                <w:sz w:val="20"/>
                <w:szCs w:val="20"/>
              </w:rPr>
            </w:pPr>
            <w:r>
              <w:rPr>
                <w:rFonts w:ascii="Arial" w:hAnsi="Arial" w:cs="Arial"/>
                <w:b/>
                <w:sz w:val="20"/>
                <w:szCs w:val="20"/>
              </w:rPr>
              <w:t>6</w:t>
            </w:r>
            <w:r w:rsidR="005A02DA">
              <w:rPr>
                <w:rFonts w:ascii="Arial" w:hAnsi="Arial" w:cs="Arial"/>
                <w:b/>
                <w:sz w:val="20"/>
                <w:szCs w:val="20"/>
              </w:rPr>
              <w:t>0</w:t>
            </w:r>
            <w:r>
              <w:rPr>
                <w:rFonts w:ascii="Arial" w:hAnsi="Arial" w:cs="Arial"/>
                <w:b/>
                <w:sz w:val="20"/>
                <w:szCs w:val="20"/>
              </w:rPr>
              <w:t>,</w:t>
            </w:r>
            <w:r w:rsidR="005A02DA">
              <w:rPr>
                <w:rFonts w:ascii="Arial" w:hAnsi="Arial" w:cs="Arial"/>
                <w:b/>
                <w:sz w:val="20"/>
                <w:szCs w:val="20"/>
              </w:rPr>
              <w:t>00</w:t>
            </w:r>
            <w:r>
              <w:rPr>
                <w:rFonts w:ascii="Arial" w:hAnsi="Arial" w:cs="Arial"/>
                <w:b/>
                <w:sz w:val="20"/>
                <w:szCs w:val="20"/>
              </w:rPr>
              <w:t>%</w:t>
            </w:r>
          </w:p>
        </w:tc>
      </w:tr>
      <w:tr w:rsidR="00727CAA" w:rsidRPr="001453B6" w:rsidTr="001C4066">
        <w:trPr>
          <w:trHeight w:val="732"/>
        </w:trPr>
        <w:tc>
          <w:tcPr>
            <w:tcW w:w="3544" w:type="dxa"/>
            <w:tcBorders>
              <w:top w:val="single" w:sz="4" w:space="0" w:color="000000"/>
              <w:left w:val="single" w:sz="4" w:space="0" w:color="000000"/>
              <w:bottom w:val="single" w:sz="4" w:space="0" w:color="000000"/>
            </w:tcBorders>
            <w:shd w:val="clear" w:color="auto" w:fill="auto"/>
          </w:tcPr>
          <w:p w:rsidR="00727CAA" w:rsidRDefault="00727CAA" w:rsidP="001C4066">
            <w:pPr>
              <w:snapToGrid w:val="0"/>
              <w:jc w:val="both"/>
              <w:rPr>
                <w:rFonts w:ascii="Arial" w:hAnsi="Arial" w:cs="Arial"/>
                <w:b/>
                <w:sz w:val="20"/>
                <w:szCs w:val="20"/>
              </w:rPr>
            </w:pPr>
            <w:r w:rsidRPr="006B4B2B">
              <w:rPr>
                <w:rFonts w:ascii="Arial" w:hAnsi="Arial" w:cs="Arial"/>
                <w:b/>
                <w:sz w:val="20"/>
                <w:szCs w:val="20"/>
              </w:rPr>
              <w:t>% Finanziamento sul costo tot. per la realizzazione dell’opera esito istruttorio</w:t>
            </w:r>
          </w:p>
        </w:tc>
        <w:tc>
          <w:tcPr>
            <w:tcW w:w="3119" w:type="dxa"/>
            <w:tcBorders>
              <w:top w:val="single" w:sz="4" w:space="0" w:color="000000"/>
              <w:left w:val="single" w:sz="4" w:space="0" w:color="000000"/>
              <w:bottom w:val="single" w:sz="4" w:space="0" w:color="000000"/>
            </w:tcBorders>
            <w:shd w:val="clear" w:color="auto" w:fill="D9D9D9" w:themeFill="background1" w:themeFillShade="D9"/>
          </w:tcPr>
          <w:p w:rsidR="00727CAA" w:rsidRPr="001453B6" w:rsidRDefault="00727CAA" w:rsidP="001C4066">
            <w:pPr>
              <w:jc w:val="center"/>
              <w:rPr>
                <w:rFonts w:ascii="Arial" w:hAnsi="Arial" w:cs="Arial"/>
                <w:b/>
                <w:sz w:val="20"/>
                <w:szCs w:val="20"/>
              </w:rPr>
            </w:pP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727CAA" w:rsidRPr="001453B6" w:rsidRDefault="008B7DF7" w:rsidP="008B7DF7">
            <w:pPr>
              <w:jc w:val="center"/>
              <w:rPr>
                <w:rFonts w:ascii="Arial" w:hAnsi="Arial" w:cs="Arial"/>
                <w:b/>
                <w:sz w:val="20"/>
                <w:szCs w:val="20"/>
              </w:rPr>
            </w:pPr>
            <w:r>
              <w:rPr>
                <w:rFonts w:ascii="Arial" w:hAnsi="Arial" w:cs="Arial"/>
                <w:b/>
                <w:sz w:val="20"/>
                <w:szCs w:val="20"/>
              </w:rPr>
              <w:t>50</w:t>
            </w:r>
            <w:r w:rsidR="00D70379">
              <w:rPr>
                <w:rFonts w:ascii="Arial" w:hAnsi="Arial" w:cs="Arial"/>
                <w:b/>
                <w:sz w:val="20"/>
                <w:szCs w:val="20"/>
              </w:rPr>
              <w:t>,</w:t>
            </w:r>
            <w:r>
              <w:rPr>
                <w:rFonts w:ascii="Arial" w:hAnsi="Arial" w:cs="Arial"/>
                <w:b/>
                <w:sz w:val="20"/>
                <w:szCs w:val="20"/>
              </w:rPr>
              <w:t>79</w:t>
            </w:r>
            <w:r w:rsidR="00727CAA">
              <w:rPr>
                <w:rFonts w:ascii="Arial" w:hAnsi="Arial" w:cs="Arial"/>
                <w:b/>
                <w:sz w:val="20"/>
                <w:szCs w:val="20"/>
              </w:rPr>
              <w:t>%</w:t>
            </w:r>
          </w:p>
        </w:tc>
      </w:tr>
    </w:tbl>
    <w:p w:rsidR="00831FF9" w:rsidRDefault="00831FF9" w:rsidP="00831FF9">
      <w:pPr>
        <w:autoSpaceDE w:val="0"/>
        <w:spacing w:after="0"/>
        <w:jc w:val="both"/>
        <w:rPr>
          <w:rFonts w:ascii="Arial" w:eastAsia="Times New Roman" w:hAnsi="Arial" w:cs="Arial"/>
          <w:i/>
          <w:iCs/>
          <w:sz w:val="20"/>
          <w:szCs w:val="20"/>
        </w:rPr>
      </w:pPr>
    </w:p>
    <w:p w:rsidR="00162758" w:rsidRPr="00C87035" w:rsidRDefault="00831FF9" w:rsidP="00C87035">
      <w:pPr>
        <w:numPr>
          <w:ilvl w:val="0"/>
          <w:numId w:val="12"/>
        </w:numPr>
        <w:suppressAutoHyphens/>
        <w:autoSpaceDE w:val="0"/>
        <w:spacing w:after="0"/>
        <w:rPr>
          <w:rFonts w:ascii="Arial" w:eastAsia="Times New Roman" w:hAnsi="Arial" w:cs="Arial"/>
          <w:b/>
          <w:bCs/>
          <w:sz w:val="20"/>
          <w:szCs w:val="20"/>
        </w:rPr>
      </w:pPr>
      <w:r w:rsidRPr="00204083">
        <w:rPr>
          <w:rFonts w:ascii="Arial" w:eastAsia="Times New Roman" w:hAnsi="Arial" w:cs="Arial"/>
          <w:b/>
          <w:sz w:val="20"/>
          <w:szCs w:val="20"/>
        </w:rPr>
        <w:t>La spesa relativa al contributo finanziato è pari a</w:t>
      </w:r>
      <w:r w:rsidR="00907839">
        <w:rPr>
          <w:rFonts w:ascii="Arial" w:eastAsia="Times New Roman" w:hAnsi="Arial" w:cs="Arial"/>
          <w:b/>
          <w:sz w:val="20"/>
          <w:szCs w:val="20"/>
        </w:rPr>
        <w:t xml:space="preserve"> </w:t>
      </w:r>
      <w:r w:rsidR="00FC05A0" w:rsidRPr="007B218A">
        <w:rPr>
          <w:rFonts w:ascii="Arial" w:hAnsi="Arial"/>
          <w:b/>
          <w:sz w:val="20"/>
          <w:szCs w:val="20"/>
        </w:rPr>
        <w:t xml:space="preserve">€ </w:t>
      </w:r>
      <w:r w:rsidR="00174E6C">
        <w:rPr>
          <w:rFonts w:ascii="Arial" w:hAnsi="Arial"/>
          <w:b/>
          <w:sz w:val="20"/>
          <w:szCs w:val="20"/>
        </w:rPr>
        <w:t>15</w:t>
      </w:r>
      <w:r w:rsidR="00FC05A0">
        <w:rPr>
          <w:rFonts w:ascii="Arial" w:hAnsi="Arial"/>
          <w:b/>
          <w:sz w:val="20"/>
          <w:szCs w:val="20"/>
        </w:rPr>
        <w:t>.</w:t>
      </w:r>
      <w:r w:rsidR="00F41338">
        <w:rPr>
          <w:rFonts w:ascii="Arial" w:hAnsi="Arial"/>
          <w:b/>
          <w:sz w:val="20"/>
          <w:szCs w:val="20"/>
        </w:rPr>
        <w:t>000</w:t>
      </w:r>
      <w:r w:rsidR="00FC05A0">
        <w:rPr>
          <w:rFonts w:ascii="Arial" w:hAnsi="Arial"/>
          <w:b/>
          <w:sz w:val="20"/>
          <w:szCs w:val="20"/>
        </w:rPr>
        <w:t>,</w:t>
      </w:r>
      <w:r w:rsidR="00F41338">
        <w:rPr>
          <w:rFonts w:ascii="Arial" w:hAnsi="Arial"/>
          <w:b/>
          <w:sz w:val="20"/>
          <w:szCs w:val="20"/>
        </w:rPr>
        <w:t>00</w:t>
      </w:r>
      <w:r w:rsidR="00FC05A0">
        <w:rPr>
          <w:rFonts w:ascii="Arial" w:hAnsi="Arial"/>
          <w:b/>
          <w:sz w:val="20"/>
          <w:szCs w:val="20"/>
        </w:rPr>
        <w:t xml:space="preserve"> </w:t>
      </w:r>
      <w:r w:rsidRPr="00204083">
        <w:rPr>
          <w:rFonts w:ascii="Arial" w:eastAsia="Times New Roman" w:hAnsi="Arial" w:cs="Arial"/>
          <w:b/>
          <w:sz w:val="20"/>
          <w:szCs w:val="20"/>
        </w:rPr>
        <w:t>mentre la spesa a carico della ditta beneficiaria è pari a</w:t>
      </w:r>
      <w:r w:rsidR="00CC6B79">
        <w:rPr>
          <w:rFonts w:ascii="Arial" w:eastAsia="Times New Roman" w:hAnsi="Arial" w:cs="Arial"/>
          <w:b/>
          <w:sz w:val="20"/>
          <w:szCs w:val="20"/>
        </w:rPr>
        <w:t xml:space="preserve"> €</w:t>
      </w:r>
      <w:r w:rsidR="002E27DB">
        <w:rPr>
          <w:rFonts w:ascii="Arial" w:eastAsia="Times New Roman" w:hAnsi="Arial" w:cs="Arial"/>
          <w:b/>
          <w:sz w:val="20"/>
          <w:szCs w:val="20"/>
        </w:rPr>
        <w:t xml:space="preserve"> </w:t>
      </w:r>
      <w:r w:rsidR="008D3181">
        <w:rPr>
          <w:rFonts w:ascii="Arial" w:eastAsia="Times New Roman" w:hAnsi="Arial" w:cs="Arial"/>
          <w:b/>
          <w:sz w:val="20"/>
          <w:szCs w:val="20"/>
        </w:rPr>
        <w:t>14</w:t>
      </w:r>
      <w:r w:rsidR="00531B93">
        <w:rPr>
          <w:rFonts w:ascii="Arial" w:eastAsia="Times New Roman" w:hAnsi="Arial" w:cs="Arial"/>
          <w:b/>
          <w:sz w:val="20"/>
          <w:szCs w:val="20"/>
        </w:rPr>
        <w:t>.</w:t>
      </w:r>
      <w:r w:rsidR="008D3181">
        <w:rPr>
          <w:rFonts w:ascii="Arial" w:eastAsia="Times New Roman" w:hAnsi="Arial" w:cs="Arial"/>
          <w:b/>
          <w:sz w:val="20"/>
          <w:szCs w:val="20"/>
        </w:rPr>
        <w:t>532</w:t>
      </w:r>
      <w:r w:rsidR="00531B93">
        <w:rPr>
          <w:rFonts w:ascii="Arial" w:eastAsia="Times New Roman" w:hAnsi="Arial" w:cs="Arial"/>
          <w:b/>
          <w:sz w:val="20"/>
          <w:szCs w:val="20"/>
        </w:rPr>
        <w:t>,</w:t>
      </w:r>
      <w:r w:rsidR="008D3181">
        <w:rPr>
          <w:rFonts w:ascii="Arial" w:eastAsia="Times New Roman" w:hAnsi="Arial" w:cs="Arial"/>
          <w:b/>
          <w:sz w:val="20"/>
          <w:szCs w:val="20"/>
        </w:rPr>
        <w:t>79</w:t>
      </w:r>
      <w:r w:rsidR="0040662A">
        <w:rPr>
          <w:rFonts w:ascii="Arial" w:eastAsia="Times New Roman" w:hAnsi="Arial" w:cs="Arial"/>
          <w:b/>
          <w:sz w:val="20"/>
          <w:szCs w:val="20"/>
        </w:rPr>
        <w:t>.</w:t>
      </w:r>
    </w:p>
    <w:p w:rsidR="002C0586" w:rsidRDefault="002C0586" w:rsidP="004E5DBC">
      <w:pPr>
        <w:autoSpaceDE w:val="0"/>
        <w:spacing w:after="0"/>
        <w:rPr>
          <w:rFonts w:ascii="Arial" w:eastAsia="Times New Roman" w:hAnsi="Arial" w:cs="Arial"/>
          <w:b/>
          <w:bCs/>
          <w:sz w:val="20"/>
          <w:szCs w:val="20"/>
        </w:rPr>
      </w:pPr>
    </w:p>
    <w:p w:rsidR="00536CE9" w:rsidRDefault="00536CE9" w:rsidP="00831FF9">
      <w:pPr>
        <w:autoSpaceDE w:val="0"/>
        <w:spacing w:after="0"/>
        <w:jc w:val="center"/>
        <w:rPr>
          <w:rFonts w:ascii="Arial" w:eastAsia="Times New Roman" w:hAnsi="Arial" w:cs="Arial"/>
          <w:b/>
          <w:bCs/>
          <w:sz w:val="20"/>
          <w:szCs w:val="20"/>
        </w:rPr>
      </w:pPr>
    </w:p>
    <w:p w:rsidR="00EE256B" w:rsidRDefault="00EE256B" w:rsidP="00831FF9">
      <w:pPr>
        <w:autoSpaceDE w:val="0"/>
        <w:spacing w:after="0"/>
        <w:jc w:val="center"/>
        <w:rPr>
          <w:rFonts w:ascii="Arial" w:eastAsia="Times New Roman" w:hAnsi="Arial" w:cs="Arial"/>
          <w:b/>
          <w:bCs/>
          <w:sz w:val="20"/>
          <w:szCs w:val="20"/>
        </w:rPr>
      </w:pPr>
    </w:p>
    <w:p w:rsidR="00831FF9" w:rsidRDefault="00831FF9" w:rsidP="00831FF9">
      <w:pPr>
        <w:autoSpaceDE w:val="0"/>
        <w:spacing w:after="0"/>
        <w:jc w:val="center"/>
        <w:rPr>
          <w:rFonts w:ascii="Arial" w:eastAsia="Times New Roman" w:hAnsi="Arial" w:cs="Arial"/>
          <w:b/>
          <w:bCs/>
          <w:sz w:val="20"/>
          <w:szCs w:val="20"/>
        </w:rPr>
      </w:pPr>
      <w:r>
        <w:rPr>
          <w:rFonts w:ascii="Arial" w:eastAsia="Times New Roman" w:hAnsi="Arial" w:cs="Arial"/>
          <w:b/>
          <w:bCs/>
          <w:sz w:val="20"/>
          <w:szCs w:val="20"/>
        </w:rPr>
        <w:lastRenderedPageBreak/>
        <w:t>DISPOSIZIONI GENERALI</w:t>
      </w:r>
    </w:p>
    <w:p w:rsidR="00831FF9" w:rsidRDefault="00831FF9" w:rsidP="00831FF9">
      <w:pPr>
        <w:autoSpaceDE w:val="0"/>
        <w:spacing w:after="0"/>
        <w:jc w:val="center"/>
        <w:rPr>
          <w:rFonts w:ascii="Arial" w:eastAsia="Times New Roman" w:hAnsi="Arial" w:cs="Arial"/>
          <w:b/>
          <w:bCs/>
          <w:sz w:val="20"/>
          <w:szCs w:val="20"/>
        </w:rPr>
      </w:pPr>
    </w:p>
    <w:p w:rsidR="00831FF9" w:rsidRDefault="00831FF9" w:rsidP="00831FF9">
      <w:pPr>
        <w:autoSpaceDE w:val="0"/>
        <w:spacing w:after="0"/>
        <w:jc w:val="both"/>
        <w:rPr>
          <w:rFonts w:ascii="Arial" w:eastAsia="Times New Roman" w:hAnsi="Arial" w:cs="Arial"/>
          <w:b/>
          <w:bCs/>
          <w:sz w:val="20"/>
          <w:szCs w:val="20"/>
        </w:rPr>
      </w:pPr>
      <w:r>
        <w:rPr>
          <w:rFonts w:ascii="Arial" w:eastAsia="Times New Roman" w:hAnsi="Arial" w:cs="Arial"/>
          <w:b/>
          <w:bCs/>
          <w:sz w:val="20"/>
          <w:szCs w:val="20"/>
        </w:rPr>
        <w:t>La ditta beneficiaria, pena la pronunzia della decadenza parziale o totale degli aiuti dovrà rispettare gli obblighi e mantenere gli impegni di seguito riportati:</w:t>
      </w:r>
    </w:p>
    <w:p w:rsidR="00831FF9" w:rsidRDefault="00831FF9" w:rsidP="00831FF9">
      <w:pPr>
        <w:autoSpaceDE w:val="0"/>
        <w:spacing w:after="0"/>
        <w:jc w:val="both"/>
        <w:rPr>
          <w:rFonts w:ascii="Arial" w:eastAsia="Times New Roman" w:hAnsi="Arial" w:cs="Arial"/>
          <w:b/>
          <w:bCs/>
          <w:sz w:val="20"/>
          <w:szCs w:val="20"/>
        </w:rPr>
      </w:pPr>
    </w:p>
    <w:p w:rsidR="00831FF9" w:rsidRDefault="00831FF9" w:rsidP="00831FF9">
      <w:pPr>
        <w:autoSpaceDE w:val="0"/>
        <w:spacing w:after="0"/>
        <w:ind w:left="720"/>
        <w:jc w:val="center"/>
        <w:rPr>
          <w:rFonts w:ascii="Arial" w:eastAsia="Times New Roman" w:hAnsi="Arial" w:cs="Arial"/>
          <w:b/>
          <w:bCs/>
          <w:sz w:val="20"/>
          <w:szCs w:val="20"/>
        </w:rPr>
      </w:pPr>
      <w:r>
        <w:rPr>
          <w:rFonts w:ascii="Arial" w:eastAsia="Times New Roman" w:hAnsi="Arial" w:cs="Arial"/>
          <w:b/>
          <w:bCs/>
          <w:sz w:val="20"/>
          <w:szCs w:val="20"/>
        </w:rPr>
        <w:t>Modalità di erogazione del contributo.</w:t>
      </w:r>
    </w:p>
    <w:p w:rsidR="00831FF9" w:rsidRDefault="00831FF9" w:rsidP="00831FF9">
      <w:pPr>
        <w:autoSpaceDE w:val="0"/>
        <w:spacing w:after="0"/>
        <w:ind w:left="720"/>
        <w:jc w:val="center"/>
        <w:rPr>
          <w:rFonts w:ascii="Arial" w:eastAsia="Times New Roman" w:hAnsi="Arial" w:cs="Arial"/>
          <w:b/>
          <w:bCs/>
          <w:sz w:val="20"/>
          <w:szCs w:val="20"/>
        </w:rPr>
      </w:pPr>
    </w:p>
    <w:p w:rsidR="00831FF9" w:rsidRDefault="00831FF9" w:rsidP="00831FF9">
      <w:pPr>
        <w:autoSpaceDE w:val="0"/>
        <w:spacing w:after="0"/>
        <w:rPr>
          <w:rFonts w:ascii="Arial" w:hAnsi="Arial" w:cs="Arial"/>
          <w:b/>
          <w:bCs/>
          <w:sz w:val="20"/>
          <w:szCs w:val="20"/>
        </w:rPr>
      </w:pPr>
      <w:r>
        <w:rPr>
          <w:rFonts w:ascii="Arial" w:hAnsi="Arial" w:cs="Arial"/>
          <w:b/>
          <w:bCs/>
          <w:sz w:val="20"/>
          <w:szCs w:val="20"/>
        </w:rPr>
        <w:t>Presentazione delle domande di pagamento e loro istruttoria</w:t>
      </w:r>
    </w:p>
    <w:p w:rsidR="00831FF9" w:rsidRDefault="00831FF9" w:rsidP="00831FF9">
      <w:pPr>
        <w:spacing w:before="120" w:after="120"/>
        <w:jc w:val="both"/>
        <w:rPr>
          <w:rFonts w:ascii="Arial" w:hAnsi="Arial" w:cs="Arial"/>
          <w:sz w:val="20"/>
          <w:szCs w:val="20"/>
        </w:rPr>
      </w:pPr>
      <w:r>
        <w:rPr>
          <w:rFonts w:ascii="Arial" w:hAnsi="Arial" w:cs="Arial"/>
          <w:sz w:val="20"/>
          <w:szCs w:val="20"/>
        </w:rPr>
        <w:t xml:space="preserve">Il soggetto responsabile del ricevimento, della presa in carico, dell’istruttoria e della revisione delle domande è </w:t>
      </w:r>
      <w:r>
        <w:rPr>
          <w:rFonts w:ascii="Arial" w:hAnsi="Arial" w:cs="Arial"/>
          <w:b/>
          <w:sz w:val="20"/>
          <w:szCs w:val="20"/>
        </w:rPr>
        <w:t>AGEA/</w:t>
      </w:r>
      <w:proofErr w:type="spellStart"/>
      <w:r>
        <w:rPr>
          <w:rFonts w:ascii="Arial" w:hAnsi="Arial" w:cs="Arial"/>
          <w:b/>
          <w:sz w:val="20"/>
          <w:szCs w:val="20"/>
        </w:rPr>
        <w:t>Agecontrol</w:t>
      </w:r>
      <w:proofErr w:type="spellEnd"/>
      <w:r>
        <w:rPr>
          <w:rFonts w:ascii="Arial" w:hAnsi="Arial" w:cs="Arial"/>
          <w:sz w:val="20"/>
          <w:szCs w:val="20"/>
        </w:rPr>
        <w:t>.</w:t>
      </w:r>
    </w:p>
    <w:p w:rsidR="00831FF9" w:rsidRDefault="00831FF9" w:rsidP="00831FF9">
      <w:pPr>
        <w:spacing w:before="120"/>
        <w:jc w:val="both"/>
        <w:rPr>
          <w:rFonts w:ascii="Arial" w:hAnsi="Arial" w:cs="Arial"/>
          <w:sz w:val="20"/>
          <w:szCs w:val="20"/>
        </w:rPr>
      </w:pPr>
      <w:r>
        <w:rPr>
          <w:rFonts w:ascii="Arial" w:hAnsi="Arial" w:cs="Arial"/>
          <w:sz w:val="20"/>
          <w:szCs w:val="20"/>
        </w:rPr>
        <w:t xml:space="preserve">A seguito dell’approvazione della domanda di aiuto e della concessione del finanziamento, i beneficiari possono presentare ad </w:t>
      </w:r>
      <w:r>
        <w:rPr>
          <w:rFonts w:ascii="Arial" w:hAnsi="Arial" w:cs="Arial"/>
          <w:b/>
          <w:sz w:val="20"/>
          <w:szCs w:val="20"/>
        </w:rPr>
        <w:t>AGEA/</w:t>
      </w:r>
      <w:proofErr w:type="spellStart"/>
      <w:r>
        <w:rPr>
          <w:rFonts w:ascii="Arial" w:hAnsi="Arial" w:cs="Arial"/>
          <w:b/>
          <w:sz w:val="20"/>
          <w:szCs w:val="20"/>
        </w:rPr>
        <w:t>Agecontrol</w:t>
      </w:r>
      <w:proofErr w:type="spellEnd"/>
      <w:r>
        <w:rPr>
          <w:rFonts w:ascii="Arial" w:hAnsi="Arial" w:cs="Arial"/>
          <w:b/>
          <w:sz w:val="20"/>
          <w:szCs w:val="20"/>
        </w:rPr>
        <w:t xml:space="preserve"> </w:t>
      </w:r>
      <w:r>
        <w:rPr>
          <w:rFonts w:ascii="Arial" w:hAnsi="Arial" w:cs="Arial"/>
          <w:sz w:val="20"/>
          <w:szCs w:val="20"/>
        </w:rPr>
        <w:t>le domande di pagamento dell’anticipazione e quelle per il rimborso delle spese sostenute (SAL e saldo finale).</w:t>
      </w:r>
    </w:p>
    <w:p w:rsidR="00831FF9" w:rsidRDefault="00831FF9" w:rsidP="00831FF9">
      <w:pPr>
        <w:spacing w:before="120" w:after="120"/>
        <w:jc w:val="both"/>
        <w:rPr>
          <w:rFonts w:ascii="Arial" w:hAnsi="Arial" w:cs="Arial"/>
          <w:sz w:val="20"/>
          <w:szCs w:val="20"/>
        </w:rPr>
      </w:pPr>
      <w:r>
        <w:rPr>
          <w:rFonts w:ascii="Arial" w:hAnsi="Arial" w:cs="Arial"/>
          <w:sz w:val="20"/>
          <w:szCs w:val="20"/>
        </w:rPr>
        <w:t xml:space="preserve">La copia cartacea delle domande di pagamento debitamente sottoscritte, con i relativi allegati, deve essere recapitata </w:t>
      </w:r>
      <w:r>
        <w:rPr>
          <w:rFonts w:ascii="Arial" w:hAnsi="Arial" w:cs="Arial"/>
          <w:b/>
          <w:sz w:val="20"/>
          <w:szCs w:val="20"/>
        </w:rPr>
        <w:t>alla sede di AGEA/</w:t>
      </w:r>
      <w:proofErr w:type="spellStart"/>
      <w:r>
        <w:rPr>
          <w:rFonts w:ascii="Arial" w:hAnsi="Arial" w:cs="Arial"/>
          <w:b/>
          <w:sz w:val="20"/>
          <w:szCs w:val="20"/>
        </w:rPr>
        <w:t>Agecontrol</w:t>
      </w:r>
      <w:proofErr w:type="spellEnd"/>
      <w:r>
        <w:rPr>
          <w:rFonts w:ascii="Arial" w:hAnsi="Arial" w:cs="Arial"/>
          <w:sz w:val="20"/>
          <w:szCs w:val="20"/>
        </w:rPr>
        <w:t xml:space="preserve"> sita presso </w:t>
      </w:r>
      <w:r>
        <w:rPr>
          <w:rFonts w:ascii="Arial" w:hAnsi="Arial" w:cs="Arial"/>
          <w:b/>
          <w:sz w:val="20"/>
          <w:szCs w:val="20"/>
        </w:rPr>
        <w:t xml:space="preserve">all'Assessorato dell'Agricoltura e Riforma Agro-Pastorale, Palazzina n. 6, Via </w:t>
      </w:r>
      <w:proofErr w:type="spellStart"/>
      <w:r>
        <w:rPr>
          <w:rFonts w:ascii="Arial" w:hAnsi="Arial" w:cs="Arial"/>
          <w:b/>
          <w:sz w:val="20"/>
          <w:szCs w:val="20"/>
        </w:rPr>
        <w:t>Pessagno</w:t>
      </w:r>
      <w:proofErr w:type="spellEnd"/>
      <w:r>
        <w:rPr>
          <w:rFonts w:ascii="Arial" w:hAnsi="Arial" w:cs="Arial"/>
          <w:b/>
          <w:sz w:val="20"/>
          <w:szCs w:val="20"/>
        </w:rPr>
        <w:t xml:space="preserve"> n. 4, 09126 Cagliari, </w:t>
      </w:r>
      <w:r>
        <w:rPr>
          <w:rFonts w:ascii="Arial" w:hAnsi="Arial" w:cs="Arial"/>
          <w:sz w:val="20"/>
          <w:szCs w:val="20"/>
        </w:rPr>
        <w:t xml:space="preserve">Recapito telefonico: 070 3481665, fax 3459410. </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t>a) Istruttoria delle domande di pagamento</w:t>
      </w:r>
    </w:p>
    <w:p w:rsidR="00831FF9" w:rsidRDefault="00831FF9" w:rsidP="00831FF9">
      <w:pPr>
        <w:spacing w:before="120" w:after="120"/>
        <w:jc w:val="both"/>
        <w:rPr>
          <w:rFonts w:ascii="Arial" w:hAnsi="Arial" w:cs="Arial"/>
          <w:sz w:val="20"/>
          <w:szCs w:val="20"/>
        </w:rPr>
      </w:pPr>
      <w:r>
        <w:rPr>
          <w:rFonts w:ascii="Arial" w:hAnsi="Arial" w:cs="Arial"/>
          <w:b/>
          <w:sz w:val="20"/>
          <w:szCs w:val="20"/>
        </w:rPr>
        <w:t>AGEA/</w:t>
      </w:r>
      <w:proofErr w:type="spellStart"/>
      <w:r>
        <w:rPr>
          <w:rFonts w:ascii="Arial" w:hAnsi="Arial" w:cs="Arial"/>
          <w:b/>
          <w:sz w:val="20"/>
          <w:szCs w:val="20"/>
        </w:rPr>
        <w:t>Agecontrol</w:t>
      </w:r>
      <w:proofErr w:type="spellEnd"/>
      <w:r>
        <w:rPr>
          <w:rFonts w:ascii="Arial" w:hAnsi="Arial" w:cs="Arial"/>
          <w:b/>
          <w:sz w:val="20"/>
          <w:szCs w:val="20"/>
        </w:rPr>
        <w:t xml:space="preserve"> </w:t>
      </w:r>
      <w:r>
        <w:rPr>
          <w:rFonts w:ascii="Arial" w:hAnsi="Arial" w:cs="Arial"/>
          <w:sz w:val="20"/>
          <w:szCs w:val="20"/>
        </w:rPr>
        <w:t>effettuerà l’istruttoria</w:t>
      </w:r>
      <w:r>
        <w:rPr>
          <w:rFonts w:ascii="Arial" w:hAnsi="Arial" w:cs="Arial"/>
          <w:b/>
          <w:sz w:val="20"/>
          <w:szCs w:val="20"/>
        </w:rPr>
        <w:t xml:space="preserve"> </w:t>
      </w:r>
      <w:r>
        <w:rPr>
          <w:rFonts w:ascii="Arial" w:hAnsi="Arial" w:cs="Arial"/>
          <w:sz w:val="20"/>
          <w:szCs w:val="20"/>
        </w:rPr>
        <w:t xml:space="preserve">delle domande di pagamento entro i 60 giorni successivi dalla ricezione della documentazione cartacea. Se necessario l’ufficio istruttore può richiedere al beneficiario documentazione integrativa per il riesame delle domande di pagamento non conformi. La richiesta, trasmessa con lettera raccomandata A/R, deve riportare la motivazione ed il termine entro il quale esibire la documentazione, pena l’esclusione dai benefici richiesti e l’archiviazione della domanda. La richiesta di integrazioni interrompe i termini per la conclusione del procedimento istruttorio. </w:t>
      </w:r>
      <w:r>
        <w:rPr>
          <w:rFonts w:ascii="Arial" w:hAnsi="Arial" w:cs="Arial"/>
          <w:b/>
          <w:i/>
          <w:sz w:val="20"/>
          <w:szCs w:val="20"/>
        </w:rPr>
        <w:t>AGEA/</w:t>
      </w:r>
      <w:proofErr w:type="spellStart"/>
      <w:r>
        <w:rPr>
          <w:rFonts w:ascii="Arial" w:hAnsi="Arial" w:cs="Arial"/>
          <w:b/>
          <w:sz w:val="20"/>
          <w:szCs w:val="20"/>
        </w:rPr>
        <w:t>Agecontrol</w:t>
      </w:r>
      <w:proofErr w:type="spellEnd"/>
      <w:r>
        <w:rPr>
          <w:rFonts w:ascii="Arial" w:hAnsi="Arial" w:cs="Arial"/>
          <w:sz w:val="20"/>
          <w:szCs w:val="20"/>
        </w:rPr>
        <w:t xml:space="preserve"> provvede all’individuazione dei funzionari incaricati dell’istruttoria e della revisione delle domande di pagamento, che provvedono, per ciascuna domanda e separatamente, alla compilazione e alla sottoscrizione delle </w:t>
      </w:r>
      <w:proofErr w:type="spellStart"/>
      <w:r>
        <w:rPr>
          <w:rFonts w:ascii="Arial" w:hAnsi="Arial" w:cs="Arial"/>
          <w:sz w:val="20"/>
          <w:szCs w:val="20"/>
        </w:rPr>
        <w:t>check</w:t>
      </w:r>
      <w:proofErr w:type="spellEnd"/>
      <w:r>
        <w:rPr>
          <w:rFonts w:ascii="Arial" w:hAnsi="Arial" w:cs="Arial"/>
          <w:sz w:val="20"/>
          <w:szCs w:val="20"/>
        </w:rPr>
        <w:t xml:space="preserve"> list e dei rapporti istruttori. Per ogni domanda di pagamento l’istruttore e il revisore, pur potendo far parte dello stesso ufficio, devono essere distinti e devono, inoltre, essere persone differenti dall’istruttore della domanda di aiuto (funzionario interno del GAL, di altre amministrazioni pubbliche, personale convenzionato).</w:t>
      </w:r>
    </w:p>
    <w:p w:rsidR="00831FF9" w:rsidRDefault="00831FF9" w:rsidP="00831FF9">
      <w:pPr>
        <w:keepNext/>
        <w:spacing w:before="120"/>
        <w:jc w:val="both"/>
        <w:rPr>
          <w:rFonts w:ascii="Arial" w:hAnsi="Arial" w:cs="Arial"/>
          <w:sz w:val="20"/>
          <w:szCs w:val="20"/>
        </w:rPr>
      </w:pPr>
      <w:r>
        <w:rPr>
          <w:rFonts w:ascii="Arial" w:hAnsi="Arial" w:cs="Arial"/>
          <w:sz w:val="20"/>
          <w:szCs w:val="20"/>
        </w:rPr>
        <w:t xml:space="preserve">L’attività di controllo svolta e i risultati della verifica devono essere registrati nelle </w:t>
      </w:r>
      <w:proofErr w:type="spellStart"/>
      <w:r>
        <w:rPr>
          <w:rFonts w:ascii="Arial" w:hAnsi="Arial" w:cs="Arial"/>
          <w:sz w:val="20"/>
          <w:szCs w:val="20"/>
        </w:rPr>
        <w:t>check</w:t>
      </w:r>
      <w:proofErr w:type="spellEnd"/>
      <w:r>
        <w:rPr>
          <w:rFonts w:ascii="Arial" w:hAnsi="Arial" w:cs="Arial"/>
          <w:sz w:val="20"/>
          <w:szCs w:val="20"/>
        </w:rPr>
        <w:t>-list, acquisite nel SIAN e conservate nel fascicolo della corrispondente domanda di aiuto/pagamento.</w:t>
      </w:r>
    </w:p>
    <w:p w:rsidR="00831FF9" w:rsidRDefault="00831FF9" w:rsidP="00831FF9">
      <w:pPr>
        <w:spacing w:before="120"/>
        <w:jc w:val="both"/>
        <w:rPr>
          <w:rFonts w:ascii="Arial" w:hAnsi="Arial" w:cs="Arial"/>
          <w:sz w:val="20"/>
          <w:szCs w:val="20"/>
        </w:rPr>
      </w:pPr>
      <w:r>
        <w:rPr>
          <w:rFonts w:ascii="Arial" w:hAnsi="Arial" w:cs="Arial"/>
          <w:sz w:val="20"/>
          <w:szCs w:val="20"/>
        </w:rPr>
        <w:t xml:space="preserve">Ciascuna domanda di pagamento viene protocollata e presa in carico </w:t>
      </w:r>
      <w:r>
        <w:rPr>
          <w:rFonts w:ascii="Arial" w:hAnsi="Arial" w:cs="Arial"/>
          <w:b/>
          <w:sz w:val="20"/>
          <w:szCs w:val="20"/>
        </w:rPr>
        <w:t>da AGEA/</w:t>
      </w:r>
      <w:proofErr w:type="spellStart"/>
      <w:r>
        <w:rPr>
          <w:rFonts w:ascii="Arial" w:hAnsi="Arial" w:cs="Arial"/>
          <w:b/>
          <w:sz w:val="20"/>
          <w:szCs w:val="20"/>
        </w:rPr>
        <w:t>Agecontrol</w:t>
      </w:r>
      <w:proofErr w:type="spellEnd"/>
      <w:r>
        <w:rPr>
          <w:rFonts w:ascii="Arial" w:hAnsi="Arial" w:cs="Arial"/>
          <w:sz w:val="20"/>
          <w:szCs w:val="20"/>
        </w:rPr>
        <w:t xml:space="preserve"> </w:t>
      </w:r>
    </w:p>
    <w:p w:rsidR="00831FF9" w:rsidRDefault="00831FF9" w:rsidP="00831FF9">
      <w:pPr>
        <w:autoSpaceDE w:val="0"/>
        <w:spacing w:before="120" w:after="120"/>
        <w:jc w:val="both"/>
        <w:rPr>
          <w:rFonts w:ascii="Arial" w:hAnsi="Arial" w:cs="Arial"/>
          <w:sz w:val="20"/>
          <w:szCs w:val="20"/>
        </w:rPr>
      </w:pPr>
      <w:r>
        <w:rPr>
          <w:rFonts w:ascii="Arial" w:hAnsi="Arial" w:cs="Arial"/>
          <w:sz w:val="20"/>
          <w:szCs w:val="20"/>
        </w:rPr>
        <w:t>L’istruttore verifica che la domanda sia ricevibile, ovvero che:</w:t>
      </w:r>
    </w:p>
    <w:p w:rsidR="00831FF9" w:rsidRDefault="00831FF9" w:rsidP="00831FF9">
      <w:pPr>
        <w:numPr>
          <w:ilvl w:val="0"/>
          <w:numId w:val="21"/>
        </w:numPr>
        <w:suppressAutoHyphens/>
        <w:autoSpaceDE w:val="0"/>
        <w:spacing w:before="120" w:after="120"/>
        <w:jc w:val="both"/>
        <w:rPr>
          <w:rFonts w:ascii="Arial" w:hAnsi="Arial" w:cs="Arial"/>
          <w:sz w:val="20"/>
          <w:szCs w:val="20"/>
        </w:rPr>
      </w:pPr>
      <w:r>
        <w:rPr>
          <w:rFonts w:ascii="Arial" w:hAnsi="Arial" w:cs="Arial"/>
          <w:sz w:val="20"/>
          <w:szCs w:val="20"/>
        </w:rPr>
        <w:t>sia presente la firma del beneficiario corredata da valido documento di identità;</w:t>
      </w:r>
    </w:p>
    <w:p w:rsidR="00831FF9" w:rsidRDefault="00831FF9" w:rsidP="00831FF9">
      <w:pPr>
        <w:numPr>
          <w:ilvl w:val="0"/>
          <w:numId w:val="21"/>
        </w:numPr>
        <w:suppressAutoHyphens/>
        <w:autoSpaceDE w:val="0"/>
        <w:spacing w:before="120" w:after="120"/>
        <w:jc w:val="both"/>
        <w:rPr>
          <w:rFonts w:ascii="Arial" w:hAnsi="Arial" w:cs="Arial"/>
          <w:sz w:val="20"/>
          <w:szCs w:val="20"/>
        </w:rPr>
      </w:pPr>
      <w:r>
        <w:rPr>
          <w:rFonts w:ascii="Arial" w:hAnsi="Arial" w:cs="Arial"/>
          <w:sz w:val="20"/>
          <w:szCs w:val="20"/>
        </w:rPr>
        <w:t xml:space="preserve">la domanda cartacea e quella elettronica coincidano. </w:t>
      </w:r>
    </w:p>
    <w:p w:rsidR="00831FF9" w:rsidRDefault="00831FF9" w:rsidP="00831FF9">
      <w:pPr>
        <w:autoSpaceDE w:val="0"/>
        <w:spacing w:before="120" w:after="120"/>
        <w:jc w:val="both"/>
        <w:rPr>
          <w:rFonts w:ascii="Arial" w:hAnsi="Arial" w:cs="Arial"/>
          <w:sz w:val="20"/>
          <w:szCs w:val="20"/>
        </w:rPr>
      </w:pPr>
      <w:r>
        <w:rPr>
          <w:rFonts w:ascii="Arial" w:hAnsi="Arial" w:cs="Arial"/>
          <w:b/>
          <w:sz w:val="20"/>
          <w:szCs w:val="20"/>
        </w:rPr>
        <w:t>AGEA/</w:t>
      </w:r>
      <w:proofErr w:type="spellStart"/>
      <w:r>
        <w:rPr>
          <w:rFonts w:ascii="Arial" w:hAnsi="Arial" w:cs="Arial"/>
          <w:b/>
          <w:sz w:val="20"/>
          <w:szCs w:val="20"/>
        </w:rPr>
        <w:t>Agecontrol</w:t>
      </w:r>
      <w:proofErr w:type="spellEnd"/>
      <w:r>
        <w:rPr>
          <w:rFonts w:ascii="Arial" w:hAnsi="Arial" w:cs="Arial"/>
          <w:b/>
          <w:sz w:val="20"/>
          <w:szCs w:val="20"/>
        </w:rPr>
        <w:t>,</w:t>
      </w:r>
      <w:r>
        <w:rPr>
          <w:rFonts w:ascii="Arial" w:hAnsi="Arial" w:cs="Arial"/>
          <w:sz w:val="20"/>
          <w:szCs w:val="20"/>
        </w:rPr>
        <w:t xml:space="preserve"> dopo la ricezione delle domande in formato elettronico e cartaceo, provvede:</w:t>
      </w:r>
    </w:p>
    <w:p w:rsidR="00831FF9" w:rsidRDefault="00831FF9" w:rsidP="00831FF9">
      <w:pPr>
        <w:numPr>
          <w:ilvl w:val="0"/>
          <w:numId w:val="21"/>
        </w:numPr>
        <w:suppressAutoHyphens/>
        <w:autoSpaceDE w:val="0"/>
        <w:spacing w:before="120" w:after="120"/>
        <w:jc w:val="both"/>
        <w:rPr>
          <w:rFonts w:ascii="Arial" w:hAnsi="Arial" w:cs="Arial"/>
          <w:sz w:val="20"/>
          <w:szCs w:val="20"/>
        </w:rPr>
      </w:pPr>
      <w:r>
        <w:rPr>
          <w:rFonts w:ascii="Arial" w:hAnsi="Arial" w:cs="Arial"/>
          <w:sz w:val="20"/>
          <w:szCs w:val="20"/>
        </w:rPr>
        <w:t>alla protocollazione della domanda cartacea e dei relativi allegati, secondo le modalità adottate dal proprio ufficio protocollo, avendo cura che sia verificata la presenza della documentazione allegata e che a ogni domanda sia assegnato un numero di protocollo univoco. Il numero di protocollo e la data devono essere riportati sulle domande e sugli allegati;</w:t>
      </w:r>
    </w:p>
    <w:p w:rsidR="00831FF9" w:rsidRDefault="00831FF9" w:rsidP="00831FF9">
      <w:pPr>
        <w:numPr>
          <w:ilvl w:val="0"/>
          <w:numId w:val="21"/>
        </w:numPr>
        <w:suppressAutoHyphens/>
        <w:autoSpaceDE w:val="0"/>
        <w:spacing w:before="120" w:after="120"/>
        <w:jc w:val="both"/>
        <w:rPr>
          <w:rFonts w:ascii="Arial" w:hAnsi="Arial" w:cs="Arial"/>
          <w:sz w:val="20"/>
          <w:szCs w:val="20"/>
        </w:rPr>
      </w:pPr>
      <w:r>
        <w:rPr>
          <w:rFonts w:ascii="Arial" w:hAnsi="Arial" w:cs="Arial"/>
          <w:sz w:val="20"/>
          <w:szCs w:val="20"/>
        </w:rPr>
        <w:t>alla registrazione sul SIAN del numero di protocollo e della data corrispondente, utilizzando la procedura informatica predisposta.</w:t>
      </w:r>
    </w:p>
    <w:p w:rsidR="00831FF9" w:rsidRDefault="00831FF9" w:rsidP="00831FF9">
      <w:pPr>
        <w:spacing w:before="120"/>
        <w:jc w:val="both"/>
        <w:rPr>
          <w:rFonts w:ascii="Arial" w:hAnsi="Arial" w:cs="Arial"/>
          <w:sz w:val="20"/>
          <w:szCs w:val="20"/>
        </w:rPr>
      </w:pPr>
      <w:r>
        <w:rPr>
          <w:rFonts w:ascii="Arial" w:hAnsi="Arial" w:cs="Arial"/>
          <w:sz w:val="20"/>
          <w:szCs w:val="20"/>
        </w:rPr>
        <w:t>Per ogni domanda presentata viene costituito, presso AGEA/</w:t>
      </w:r>
      <w:proofErr w:type="spellStart"/>
      <w:r>
        <w:rPr>
          <w:rFonts w:ascii="Arial" w:hAnsi="Arial" w:cs="Arial"/>
          <w:sz w:val="20"/>
          <w:szCs w:val="20"/>
        </w:rPr>
        <w:t>Agecontrol</w:t>
      </w:r>
      <w:proofErr w:type="spellEnd"/>
      <w:r>
        <w:rPr>
          <w:rFonts w:ascii="Arial" w:hAnsi="Arial" w:cs="Arial"/>
          <w:sz w:val="20"/>
          <w:szCs w:val="20"/>
        </w:rPr>
        <w:t xml:space="preserve">, un fascicolo della domanda contenente tutti gli atti relativi al procedimento amministrativo e tutte le </w:t>
      </w:r>
      <w:proofErr w:type="spellStart"/>
      <w:r>
        <w:rPr>
          <w:rFonts w:ascii="Arial" w:hAnsi="Arial" w:cs="Arial"/>
          <w:sz w:val="20"/>
          <w:szCs w:val="20"/>
        </w:rPr>
        <w:t>check</w:t>
      </w:r>
      <w:proofErr w:type="spellEnd"/>
      <w:r>
        <w:rPr>
          <w:rFonts w:ascii="Arial" w:hAnsi="Arial" w:cs="Arial"/>
          <w:sz w:val="20"/>
          <w:szCs w:val="20"/>
        </w:rPr>
        <w:t xml:space="preserve"> list relative ai controlli eseguiti, che dovrà essere conservato per 10 anni. </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lastRenderedPageBreak/>
        <w:t xml:space="preserve">b) Domanda di pagamento dell’anticipazione. </w:t>
      </w:r>
    </w:p>
    <w:p w:rsidR="00831FF9" w:rsidRDefault="00831FF9" w:rsidP="00831FF9">
      <w:pPr>
        <w:spacing w:after="0" w:line="240" w:lineRule="auto"/>
        <w:jc w:val="both"/>
      </w:pPr>
      <w:r>
        <w:t>Ai beneficiari può essere erogata un’anticipazione nella misura massima del 50% del contributo pubblico concesso cosi come previsto dall’articolo 56 del Reg. (CE) 1974/2006 così come modificato dal Reg (UE) 679/2011.</w:t>
      </w:r>
    </w:p>
    <w:p w:rsidR="00925F3A" w:rsidRDefault="00831FF9" w:rsidP="00831FF9">
      <w:pPr>
        <w:spacing w:after="0" w:line="240" w:lineRule="auto"/>
        <w:jc w:val="both"/>
      </w:pPr>
      <w:r>
        <w:t>La domanda di anticipazione può essere presentata fino a tre mesi prima del termine st</w:t>
      </w:r>
      <w:r w:rsidR="00925F3A">
        <w:t>abilito per l’ultimazione dell’operazione.</w:t>
      </w:r>
    </w:p>
    <w:p w:rsidR="00831FF9" w:rsidRDefault="00831FF9" w:rsidP="00831FF9">
      <w:pPr>
        <w:spacing w:after="0" w:line="240" w:lineRule="auto"/>
        <w:jc w:val="both"/>
      </w:pPr>
      <w:r>
        <w:t xml:space="preserve">Il pagamento dell’anticipo è subordinato alla costituzione di una garanzia bancaria o di una garanzia equivalente, pari al 110% dell’ammontare dell’anticipo richiesto, accesa a favore dell’Organismo pagatore AGEA, che deve essere presentata dal beneficiario contestualmente alla richiesta di erogazione dell’anticipo. La garanzia deve avere efficacia fino alla conclusione dell’operazione oggetto di finanziamento e fino a quando non sia rilasciata apposita autorizzazione allo </w:t>
      </w:r>
    </w:p>
    <w:p w:rsidR="00831FF9" w:rsidRDefault="00831FF9" w:rsidP="00831FF9">
      <w:pPr>
        <w:spacing w:after="0" w:line="240" w:lineRule="auto"/>
        <w:jc w:val="both"/>
      </w:pPr>
      <w:r>
        <w:t>svincolo da parte dell’Organismo pagatore AGEA.</w:t>
      </w:r>
    </w:p>
    <w:p w:rsidR="00831FF9" w:rsidRDefault="00831FF9" w:rsidP="00831FF9">
      <w:pPr>
        <w:spacing w:after="0" w:line="240" w:lineRule="auto"/>
        <w:jc w:val="both"/>
      </w:pPr>
      <w:r>
        <w:t>Ai fini dell’erogazione dell’anticipazione, il beneficiario deve:</w:t>
      </w:r>
    </w:p>
    <w:p w:rsidR="00831FF9" w:rsidRDefault="00831FF9" w:rsidP="00831FF9">
      <w:pPr>
        <w:spacing w:after="0" w:line="240" w:lineRule="auto"/>
        <w:jc w:val="both"/>
      </w:pPr>
      <w:r>
        <w:t>- compilare e trasmettere (rilasciare) la domanda di pagamento mediante la procedura telematica su portale SIAN;</w:t>
      </w:r>
    </w:p>
    <w:p w:rsidR="00831FF9" w:rsidRDefault="00831FF9" w:rsidP="00831FF9">
      <w:pPr>
        <w:spacing w:after="0" w:line="240" w:lineRule="auto"/>
        <w:jc w:val="both"/>
      </w:pPr>
      <w:r>
        <w:t xml:space="preserve">- stampare la copia cartacea della domanda prodotta dal sistema, sottoscriverla e recapitarla a </w:t>
      </w:r>
    </w:p>
    <w:p w:rsidR="00831FF9" w:rsidRDefault="00831FF9" w:rsidP="00831FF9">
      <w:pPr>
        <w:spacing w:after="0" w:line="240" w:lineRule="auto"/>
        <w:jc w:val="both"/>
      </w:pPr>
      <w:r>
        <w:t>mano o per raccomandata A/R (o tramite corriere espresso), con allegato il documento di identità, ad AGEA/</w:t>
      </w:r>
      <w:proofErr w:type="spellStart"/>
      <w:r>
        <w:t>Agecontrol</w:t>
      </w:r>
      <w:proofErr w:type="spellEnd"/>
      <w:r>
        <w:t xml:space="preserve"> entro tre mesi dal termine stabilito per l’ultimazione dei lavori.</w:t>
      </w:r>
    </w:p>
    <w:p w:rsidR="00831FF9" w:rsidRDefault="00831FF9" w:rsidP="00831FF9">
      <w:pPr>
        <w:spacing w:after="0" w:line="240" w:lineRule="auto"/>
        <w:jc w:val="both"/>
      </w:pPr>
      <w:r>
        <w:t>- per le domande che riguardano finanziamenti per i quali l’importo del contributo concesso sia</w:t>
      </w:r>
      <w:r w:rsidRPr="000B4DC2">
        <w:t xml:space="preserve"> </w:t>
      </w:r>
      <w:r>
        <w:t>uguale o superiore a 154.937,00, richiedere alla Prefettura competente per territorio la certificazione antimafia (DPR 252/98 art. 10). AGEA/</w:t>
      </w:r>
      <w:proofErr w:type="spellStart"/>
      <w:r>
        <w:t>Agecontrol</w:t>
      </w:r>
      <w:proofErr w:type="spellEnd"/>
      <w:r>
        <w:t xml:space="preserve"> potrà chiudere l’istruttoria della domanda di pagamento solo dopo aver ricevuto la certificazione dalla Prefettura. </w:t>
      </w:r>
    </w:p>
    <w:p w:rsidR="00831FF9" w:rsidRDefault="00831FF9" w:rsidP="00831FF9">
      <w:pPr>
        <w:spacing w:after="0" w:line="240" w:lineRule="auto"/>
        <w:jc w:val="both"/>
      </w:pPr>
      <w:r>
        <w:t>Alla domanda di pagamento dell’anticipazione deve essere allegata la seguente documentazione:</w:t>
      </w:r>
    </w:p>
    <w:p w:rsidR="00831FF9" w:rsidRDefault="00831FF9" w:rsidP="00831FF9">
      <w:pPr>
        <w:spacing w:after="0" w:line="240" w:lineRule="auto"/>
        <w:jc w:val="both"/>
      </w:pPr>
      <w:r>
        <w:t>- polizza fideiussoria;</w:t>
      </w:r>
    </w:p>
    <w:p w:rsidR="00831FF9" w:rsidRDefault="00831FF9" w:rsidP="00831FF9">
      <w:pPr>
        <w:spacing w:after="0" w:line="240" w:lineRule="auto"/>
        <w:jc w:val="both"/>
      </w:pPr>
      <w:r>
        <w:t xml:space="preserve">- nel caso di opere strutturali ed infrastrutturali, la certificazione di inizio lavori e la copia della </w:t>
      </w:r>
    </w:p>
    <w:p w:rsidR="00831FF9" w:rsidRDefault="00831FF9" w:rsidP="00831FF9">
      <w:pPr>
        <w:spacing w:after="0" w:line="240" w:lineRule="auto"/>
        <w:jc w:val="both"/>
      </w:pPr>
      <w:r>
        <w:t>concessione edilizia;</w:t>
      </w:r>
    </w:p>
    <w:p w:rsidR="00831FF9" w:rsidRDefault="00831FF9" w:rsidP="00831FF9">
      <w:pPr>
        <w:spacing w:after="0" w:line="240" w:lineRule="auto"/>
        <w:jc w:val="both"/>
      </w:pPr>
      <w:r>
        <w:t xml:space="preserve">- nel caso d’investimenti immateriali o di erogazione di servizi, la dichiarazione (autocertificazione) </w:t>
      </w:r>
    </w:p>
    <w:p w:rsidR="00831FF9" w:rsidRDefault="00831FF9" w:rsidP="00831FF9">
      <w:pPr>
        <w:spacing w:after="0" w:line="240" w:lineRule="auto"/>
        <w:jc w:val="both"/>
      </w:pPr>
      <w:r>
        <w:t>di avvenuto inizio di intervento e relativa data;</w:t>
      </w:r>
    </w:p>
    <w:p w:rsidR="00831FF9" w:rsidRDefault="00831FF9" w:rsidP="00831FF9">
      <w:pPr>
        <w:spacing w:after="0" w:line="240" w:lineRule="auto"/>
        <w:jc w:val="both"/>
      </w:pPr>
      <w:r>
        <w:t>- la copia di un documento di identità del beneficiario, in corso di validità;</w:t>
      </w:r>
    </w:p>
    <w:p w:rsidR="00831FF9" w:rsidRDefault="00831FF9" w:rsidP="00831FF9">
      <w:pPr>
        <w:spacing w:after="0" w:line="240" w:lineRule="auto"/>
        <w:jc w:val="both"/>
      </w:pPr>
      <w:r>
        <w:t xml:space="preserve">Nella domanda di pagamento il beneficiario dovrà indicare il conto corrente bancario o postale su cui </w:t>
      </w:r>
    </w:p>
    <w:p w:rsidR="00831FF9" w:rsidRDefault="00831FF9" w:rsidP="00831FF9">
      <w:pPr>
        <w:spacing w:after="0" w:line="240" w:lineRule="auto"/>
        <w:jc w:val="both"/>
      </w:pPr>
      <w:r>
        <w:t>verranno versati dall’Organismo pagatore AGEA i pagamenti spettanti.</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t xml:space="preserve">c) Controlli Amministrativi sulle domande di anticipazione. </w:t>
      </w:r>
    </w:p>
    <w:p w:rsidR="00831FF9" w:rsidRDefault="00831FF9" w:rsidP="00831FF9">
      <w:pPr>
        <w:spacing w:after="0" w:line="240" w:lineRule="auto"/>
        <w:jc w:val="both"/>
      </w:pPr>
      <w:r>
        <w:t>Le domande di pagamento dell’anticipazione sono sottoposte da AGEA/</w:t>
      </w:r>
      <w:proofErr w:type="spellStart"/>
      <w:r>
        <w:t>Agecontrol</w:t>
      </w:r>
      <w:proofErr w:type="spellEnd"/>
      <w:r>
        <w:t xml:space="preserve"> ai controlli </w:t>
      </w:r>
    </w:p>
    <w:p w:rsidR="00831FF9" w:rsidRDefault="00831FF9" w:rsidP="00831FF9">
      <w:pPr>
        <w:spacing w:after="0" w:line="240" w:lineRule="auto"/>
        <w:jc w:val="both"/>
      </w:pPr>
      <w:r>
        <w:t xml:space="preserve">amministrativi volti alla verifica della validità della polizza fideiussoria, della documentazione e delle </w:t>
      </w:r>
    </w:p>
    <w:p w:rsidR="00831FF9" w:rsidRDefault="00831FF9" w:rsidP="00831FF9">
      <w:pPr>
        <w:spacing w:after="0" w:line="240" w:lineRule="auto"/>
        <w:jc w:val="both"/>
      </w:pPr>
      <w:r>
        <w:t>dichiarazioni presentate. Completati i control</w:t>
      </w:r>
      <w:r w:rsidR="00AF6D76">
        <w:t>li si effettua la chiusura dell’</w:t>
      </w:r>
      <w:r>
        <w:t xml:space="preserve">istruttoria tramite il SIAN e, il </w:t>
      </w:r>
    </w:p>
    <w:p w:rsidR="00831FF9" w:rsidRDefault="00831FF9" w:rsidP="00831FF9">
      <w:pPr>
        <w:spacing w:after="0" w:line="240" w:lineRule="auto"/>
        <w:jc w:val="both"/>
      </w:pPr>
      <w:r>
        <w:t xml:space="preserve">Dirigente di </w:t>
      </w:r>
      <w:proofErr w:type="spellStart"/>
      <w:r>
        <w:t>Agecontrol</w:t>
      </w:r>
      <w:proofErr w:type="spellEnd"/>
      <w:r>
        <w:t xml:space="preserve"> invia ad AGEA l elenco delle domande istruite positivamente e liquidabili per </w:t>
      </w:r>
    </w:p>
    <w:p w:rsidR="00831FF9" w:rsidRDefault="00925F3A" w:rsidP="00831FF9">
      <w:pPr>
        <w:spacing w:after="0" w:line="240" w:lineRule="auto"/>
        <w:jc w:val="both"/>
      </w:pPr>
      <w:r>
        <w:t>l’</w:t>
      </w:r>
      <w:r w:rsidR="00831FF9">
        <w:t>autorizzazione al pagamento da parte di AGEA.</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t xml:space="preserve">d) Domanda di pagamento del SAL – Stato Avanzamento Lavori </w:t>
      </w:r>
    </w:p>
    <w:p w:rsidR="00831FF9" w:rsidRDefault="00831FF9" w:rsidP="00831FF9">
      <w:pPr>
        <w:spacing w:before="120"/>
        <w:jc w:val="both"/>
        <w:rPr>
          <w:rFonts w:ascii="Arial" w:hAnsi="Arial" w:cs="Arial"/>
          <w:sz w:val="20"/>
          <w:szCs w:val="20"/>
        </w:rPr>
      </w:pPr>
      <w:r>
        <w:rPr>
          <w:rFonts w:ascii="Arial" w:hAnsi="Arial" w:cs="Arial"/>
          <w:sz w:val="20"/>
          <w:szCs w:val="20"/>
        </w:rPr>
        <w:t>I beneficiari potranno presentare le seguenti domande di pagamento:</w:t>
      </w:r>
    </w:p>
    <w:p w:rsidR="00831FF9" w:rsidRDefault="000434AE" w:rsidP="00831FF9">
      <w:pPr>
        <w:numPr>
          <w:ilvl w:val="0"/>
          <w:numId w:val="22"/>
        </w:numPr>
        <w:suppressAutoHyphens/>
        <w:spacing w:before="120" w:after="0"/>
        <w:jc w:val="both"/>
        <w:rPr>
          <w:rFonts w:ascii="Arial" w:hAnsi="Arial" w:cs="Arial"/>
          <w:sz w:val="20"/>
          <w:szCs w:val="20"/>
        </w:rPr>
      </w:pPr>
      <w:r>
        <w:rPr>
          <w:rFonts w:ascii="Arial" w:hAnsi="Arial" w:cs="Arial"/>
          <w:sz w:val="20"/>
          <w:szCs w:val="20"/>
        </w:rPr>
        <w:t>1° SAL, a conclusione del 2</w:t>
      </w:r>
      <w:r w:rsidR="00831FF9">
        <w:rPr>
          <w:rFonts w:ascii="Arial" w:hAnsi="Arial" w:cs="Arial"/>
          <w:sz w:val="20"/>
          <w:szCs w:val="20"/>
        </w:rPr>
        <w:t xml:space="preserve">0 % </w:t>
      </w:r>
      <w:r>
        <w:rPr>
          <w:rFonts w:ascii="Arial" w:hAnsi="Arial" w:cs="Arial"/>
          <w:sz w:val="20"/>
          <w:szCs w:val="20"/>
        </w:rPr>
        <w:t xml:space="preserve"> del </w:t>
      </w:r>
      <w:r w:rsidR="00831FF9">
        <w:rPr>
          <w:rFonts w:ascii="Arial" w:hAnsi="Arial" w:cs="Arial"/>
          <w:sz w:val="20"/>
          <w:szCs w:val="20"/>
        </w:rPr>
        <w:t>progetto</w:t>
      </w:r>
      <w:r>
        <w:rPr>
          <w:rFonts w:ascii="Arial" w:hAnsi="Arial" w:cs="Arial"/>
          <w:sz w:val="20"/>
          <w:szCs w:val="20"/>
        </w:rPr>
        <w:t>, valutato sul costo totale del progetto approvato dal GAL</w:t>
      </w:r>
      <w:r w:rsidR="00831FF9">
        <w:rPr>
          <w:rFonts w:ascii="Arial" w:hAnsi="Arial" w:cs="Arial"/>
          <w:sz w:val="20"/>
          <w:szCs w:val="20"/>
        </w:rPr>
        <w:t>;</w:t>
      </w:r>
    </w:p>
    <w:p w:rsidR="000434AE" w:rsidRDefault="000434AE" w:rsidP="000434AE">
      <w:pPr>
        <w:numPr>
          <w:ilvl w:val="0"/>
          <w:numId w:val="22"/>
        </w:numPr>
        <w:suppressAutoHyphens/>
        <w:spacing w:before="120" w:after="0"/>
        <w:jc w:val="both"/>
        <w:rPr>
          <w:rFonts w:ascii="Arial" w:hAnsi="Arial" w:cs="Arial"/>
          <w:sz w:val="20"/>
          <w:szCs w:val="20"/>
        </w:rPr>
      </w:pPr>
      <w:r>
        <w:rPr>
          <w:rFonts w:ascii="Arial" w:hAnsi="Arial" w:cs="Arial"/>
          <w:sz w:val="20"/>
          <w:szCs w:val="20"/>
        </w:rPr>
        <w:t>2° SAL, a conclusione del 40 %  del progetto, valutato sul costo totale del progetto approvato dal GAL;</w:t>
      </w:r>
    </w:p>
    <w:p w:rsidR="000434AE" w:rsidRDefault="000434AE" w:rsidP="000434AE">
      <w:pPr>
        <w:numPr>
          <w:ilvl w:val="0"/>
          <w:numId w:val="22"/>
        </w:numPr>
        <w:suppressAutoHyphens/>
        <w:spacing w:before="120" w:after="0"/>
        <w:jc w:val="both"/>
        <w:rPr>
          <w:rFonts w:ascii="Arial" w:hAnsi="Arial" w:cs="Arial"/>
          <w:sz w:val="20"/>
          <w:szCs w:val="20"/>
        </w:rPr>
      </w:pPr>
      <w:r>
        <w:rPr>
          <w:rFonts w:ascii="Arial" w:hAnsi="Arial" w:cs="Arial"/>
          <w:sz w:val="20"/>
          <w:szCs w:val="20"/>
        </w:rPr>
        <w:t>3° SAL, a conclusione del 60 %  del progetto, valutato sul costo totale del progetto approvato dal GAL;</w:t>
      </w:r>
    </w:p>
    <w:p w:rsidR="000434AE" w:rsidRPr="000434AE" w:rsidRDefault="000434AE" w:rsidP="000434AE">
      <w:pPr>
        <w:numPr>
          <w:ilvl w:val="0"/>
          <w:numId w:val="22"/>
        </w:numPr>
        <w:suppressAutoHyphens/>
        <w:spacing w:before="120" w:after="0"/>
        <w:jc w:val="both"/>
        <w:rPr>
          <w:rFonts w:ascii="Arial" w:hAnsi="Arial" w:cs="Arial"/>
          <w:sz w:val="20"/>
          <w:szCs w:val="20"/>
        </w:rPr>
      </w:pPr>
      <w:r>
        <w:rPr>
          <w:rFonts w:ascii="Arial" w:hAnsi="Arial" w:cs="Arial"/>
          <w:sz w:val="20"/>
          <w:szCs w:val="20"/>
        </w:rPr>
        <w:t>4° SAL, a conclusione dell’ 80 %  del progetto, valutato sul costo totale del progetto approvato dal GAL;</w:t>
      </w:r>
    </w:p>
    <w:p w:rsidR="00831FF9" w:rsidRDefault="00831FF9" w:rsidP="000434AE">
      <w:pPr>
        <w:pStyle w:val="Rientrocorpodeltesto"/>
        <w:spacing w:before="120" w:after="0"/>
        <w:ind w:left="0"/>
        <w:jc w:val="both"/>
        <w:rPr>
          <w:rFonts w:ascii="Arial" w:hAnsi="Arial" w:cs="Arial"/>
          <w:sz w:val="20"/>
          <w:szCs w:val="20"/>
        </w:rPr>
      </w:pPr>
      <w:r>
        <w:rPr>
          <w:rFonts w:ascii="Arial" w:hAnsi="Arial" w:cs="Arial"/>
          <w:sz w:val="20"/>
          <w:szCs w:val="20"/>
        </w:rPr>
        <w:t>La domanda di pagamento del SAL può essere presentata fino a tre mesi prima della conclusione delle operazioni fissata nel provvedimento di concessione o nell’eventuale provvedimento di proroga.</w:t>
      </w:r>
    </w:p>
    <w:p w:rsidR="000434AE" w:rsidRDefault="000434AE" w:rsidP="00831FF9">
      <w:pPr>
        <w:pStyle w:val="Rientrocorpodeltesto"/>
        <w:spacing w:before="120" w:after="0"/>
        <w:jc w:val="both"/>
        <w:rPr>
          <w:rFonts w:ascii="Arial" w:hAnsi="Arial" w:cs="Arial"/>
          <w:sz w:val="20"/>
          <w:szCs w:val="20"/>
        </w:rPr>
      </w:pPr>
    </w:p>
    <w:p w:rsidR="00831FF9" w:rsidRDefault="00831FF9" w:rsidP="00831FF9">
      <w:pPr>
        <w:pStyle w:val="Rientrocorpodeltesto"/>
        <w:spacing w:before="120" w:after="0"/>
        <w:jc w:val="both"/>
        <w:rPr>
          <w:rFonts w:ascii="Arial" w:hAnsi="Arial" w:cs="Arial"/>
          <w:sz w:val="20"/>
          <w:szCs w:val="20"/>
        </w:rPr>
      </w:pPr>
      <w:r>
        <w:rPr>
          <w:rFonts w:ascii="Arial" w:hAnsi="Arial" w:cs="Arial"/>
          <w:sz w:val="20"/>
          <w:szCs w:val="20"/>
        </w:rPr>
        <w:lastRenderedPageBreak/>
        <w:t>Per richiedere l’erogazione del SAL il beneficiario deve:</w:t>
      </w:r>
    </w:p>
    <w:p w:rsidR="00831FF9" w:rsidRDefault="00831FF9" w:rsidP="00831FF9">
      <w:pPr>
        <w:numPr>
          <w:ilvl w:val="0"/>
          <w:numId w:val="14"/>
        </w:numPr>
        <w:suppressAutoHyphens/>
        <w:spacing w:before="120" w:after="0"/>
        <w:jc w:val="both"/>
        <w:rPr>
          <w:rFonts w:ascii="Arial" w:hAnsi="Arial" w:cs="Arial"/>
          <w:sz w:val="20"/>
          <w:szCs w:val="20"/>
        </w:rPr>
      </w:pPr>
      <w:r>
        <w:rPr>
          <w:rFonts w:ascii="Arial" w:hAnsi="Arial" w:cs="Arial"/>
          <w:sz w:val="20"/>
          <w:szCs w:val="20"/>
        </w:rPr>
        <w:t>compilare e trasmettere la domanda di pagamento mediante la procedura telematica;</w:t>
      </w:r>
    </w:p>
    <w:p w:rsidR="00831FF9" w:rsidRDefault="00831FF9" w:rsidP="00831FF9">
      <w:pPr>
        <w:numPr>
          <w:ilvl w:val="0"/>
          <w:numId w:val="14"/>
        </w:numPr>
        <w:suppressAutoHyphens/>
        <w:spacing w:before="120" w:after="0"/>
        <w:jc w:val="both"/>
        <w:rPr>
          <w:rFonts w:ascii="Arial" w:hAnsi="Arial" w:cs="Arial"/>
          <w:sz w:val="20"/>
          <w:szCs w:val="20"/>
        </w:rPr>
      </w:pPr>
      <w:r>
        <w:rPr>
          <w:rFonts w:ascii="Arial" w:hAnsi="Arial" w:cs="Arial"/>
          <w:sz w:val="20"/>
          <w:szCs w:val="20"/>
        </w:rPr>
        <w:t>stampare la copia cartacea della domanda prodotta dal sistema;</w:t>
      </w:r>
    </w:p>
    <w:p w:rsidR="00831FF9" w:rsidRDefault="00831FF9" w:rsidP="00831FF9">
      <w:pPr>
        <w:pStyle w:val="296"/>
        <w:numPr>
          <w:ilvl w:val="0"/>
          <w:numId w:val="14"/>
        </w:num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overflowPunct/>
        <w:autoSpaceDE/>
        <w:spacing w:before="120" w:line="276" w:lineRule="auto"/>
        <w:jc w:val="both"/>
        <w:textAlignment w:val="auto"/>
        <w:rPr>
          <w:rFonts w:ascii="Arial" w:hAnsi="Arial" w:cs="Arial"/>
          <w:lang w:val="it-IT"/>
        </w:rPr>
      </w:pPr>
      <w:r>
        <w:rPr>
          <w:rFonts w:ascii="Arial" w:hAnsi="Arial" w:cs="Arial"/>
          <w:lang w:val="it-IT"/>
        </w:rPr>
        <w:t>sottoscriverla e recapitarla a mano o per raccomandata A.R. (o tramite corriere espresso) a AGEA/</w:t>
      </w:r>
      <w:proofErr w:type="spellStart"/>
      <w:r>
        <w:rPr>
          <w:rFonts w:ascii="Arial" w:hAnsi="Arial" w:cs="Arial"/>
          <w:lang w:val="it-IT"/>
        </w:rPr>
        <w:t>Agecontrol</w:t>
      </w:r>
      <w:proofErr w:type="spellEnd"/>
      <w:r>
        <w:rPr>
          <w:rFonts w:ascii="Arial" w:hAnsi="Arial" w:cs="Arial"/>
          <w:lang w:val="it-IT"/>
        </w:rPr>
        <w:t xml:space="preserve"> .</w:t>
      </w:r>
    </w:p>
    <w:p w:rsidR="00594154" w:rsidRDefault="00831FF9" w:rsidP="00831FF9">
      <w:pPr>
        <w:pStyle w:val="296"/>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overflowPunct/>
        <w:autoSpaceDE/>
        <w:spacing w:before="120" w:line="276" w:lineRule="auto"/>
        <w:jc w:val="both"/>
        <w:textAlignment w:val="auto"/>
        <w:rPr>
          <w:rFonts w:ascii="Arial" w:hAnsi="Arial" w:cs="Arial"/>
          <w:lang w:val="it-IT"/>
        </w:rPr>
      </w:pPr>
      <w:r>
        <w:rPr>
          <w:rFonts w:ascii="Arial" w:hAnsi="Arial" w:cs="Arial"/>
          <w:lang w:val="it-IT"/>
        </w:rPr>
        <w:t>Alla domanda deve essere allegata la seguente documentazione:</w:t>
      </w:r>
    </w:p>
    <w:p w:rsidR="00594154" w:rsidRDefault="00594154" w:rsidP="00831FF9">
      <w:pPr>
        <w:numPr>
          <w:ilvl w:val="0"/>
          <w:numId w:val="13"/>
        </w:numPr>
        <w:suppressAutoHyphens/>
        <w:spacing w:before="120" w:after="0"/>
        <w:jc w:val="both"/>
        <w:rPr>
          <w:rFonts w:ascii="Arial" w:hAnsi="Arial" w:cs="Arial"/>
          <w:sz w:val="20"/>
          <w:szCs w:val="20"/>
        </w:rPr>
      </w:pPr>
      <w:r>
        <w:rPr>
          <w:rFonts w:ascii="Arial" w:hAnsi="Arial" w:cs="Arial"/>
          <w:sz w:val="20"/>
          <w:szCs w:val="20"/>
        </w:rPr>
        <w:t xml:space="preserve">la rendicontazione delle spese sostenute, secondo il modello predisposto dal GAL; </w:t>
      </w:r>
    </w:p>
    <w:p w:rsidR="00166A8D" w:rsidRDefault="00166A8D" w:rsidP="00831FF9">
      <w:pPr>
        <w:numPr>
          <w:ilvl w:val="0"/>
          <w:numId w:val="13"/>
        </w:numPr>
        <w:suppressAutoHyphens/>
        <w:spacing w:before="120" w:after="0"/>
        <w:jc w:val="both"/>
        <w:rPr>
          <w:rFonts w:ascii="Arial" w:hAnsi="Arial" w:cs="Arial"/>
          <w:sz w:val="20"/>
          <w:szCs w:val="20"/>
        </w:rPr>
      </w:pPr>
      <w:r>
        <w:rPr>
          <w:rFonts w:ascii="Arial" w:hAnsi="Arial" w:cs="Arial"/>
          <w:sz w:val="20"/>
          <w:szCs w:val="20"/>
        </w:rPr>
        <w:t>la documentazione probatoria prevista dai singoli bandi (ad. esempio: fatture quietanzate, dichiarazione liberatoria rilasciata dalla ditta fornitrice, stato di avanzamento a firma del direttore dei lavori, ecc.) per la verifica della congruità delle spese effettivamente sostenute rispetto allo stato di avanzamento dell’operazione;</w:t>
      </w:r>
    </w:p>
    <w:p w:rsidR="00831FF9" w:rsidRDefault="00831FF9" w:rsidP="00831FF9">
      <w:pPr>
        <w:numPr>
          <w:ilvl w:val="0"/>
          <w:numId w:val="13"/>
        </w:numPr>
        <w:suppressAutoHyphens/>
        <w:spacing w:before="120" w:after="0"/>
        <w:jc w:val="both"/>
        <w:rPr>
          <w:rFonts w:ascii="Arial" w:hAnsi="Arial" w:cs="Arial"/>
          <w:sz w:val="20"/>
          <w:szCs w:val="20"/>
        </w:rPr>
      </w:pPr>
      <w:r>
        <w:rPr>
          <w:rFonts w:ascii="Arial" w:hAnsi="Arial" w:cs="Arial"/>
          <w:sz w:val="20"/>
          <w:szCs w:val="20"/>
        </w:rPr>
        <w:t>copia di un documento di identità del richiedente in corso di validità.</w:t>
      </w:r>
    </w:p>
    <w:p w:rsidR="00166A8D" w:rsidRDefault="00166A8D" w:rsidP="00831FF9">
      <w:pPr>
        <w:numPr>
          <w:ilvl w:val="0"/>
          <w:numId w:val="13"/>
        </w:numPr>
        <w:suppressAutoHyphens/>
        <w:spacing w:before="120" w:after="0"/>
        <w:jc w:val="both"/>
        <w:rPr>
          <w:rFonts w:ascii="Arial" w:hAnsi="Arial" w:cs="Arial"/>
          <w:sz w:val="20"/>
          <w:szCs w:val="20"/>
        </w:rPr>
      </w:pPr>
      <w:r>
        <w:rPr>
          <w:rFonts w:ascii="Arial" w:hAnsi="Arial" w:cs="Arial"/>
          <w:sz w:val="20"/>
          <w:szCs w:val="20"/>
        </w:rPr>
        <w:t>eventuale altra documentazione richiesta dal bando della singola misura/azione.</w:t>
      </w:r>
    </w:p>
    <w:p w:rsidR="00831FF9" w:rsidRDefault="00831FF9" w:rsidP="00831FF9">
      <w:pPr>
        <w:spacing w:before="120"/>
        <w:jc w:val="both"/>
        <w:rPr>
          <w:rFonts w:ascii="Arial" w:hAnsi="Arial" w:cs="Arial"/>
          <w:sz w:val="20"/>
          <w:szCs w:val="20"/>
        </w:rPr>
      </w:pPr>
      <w:r>
        <w:rPr>
          <w:rFonts w:ascii="Arial" w:hAnsi="Arial" w:cs="Arial"/>
          <w:sz w:val="20"/>
          <w:szCs w:val="20"/>
        </w:rPr>
        <w:t>Nella domanda di pagamento il beneficiario dovrà indicare il conto corrente bancario o postale su cui l’Organismo pagatore AGEA potrà versare i pagamenti spettanti.</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t>e) Domanda di pagamento del saldo finale</w:t>
      </w:r>
    </w:p>
    <w:p w:rsidR="00831FF9" w:rsidRDefault="00831FF9" w:rsidP="00831FF9">
      <w:pPr>
        <w:pStyle w:val="Rientrocorpodeltesto"/>
        <w:spacing w:before="120" w:after="0"/>
        <w:jc w:val="both"/>
        <w:rPr>
          <w:rFonts w:ascii="Arial" w:hAnsi="Arial" w:cs="Arial"/>
          <w:sz w:val="20"/>
          <w:szCs w:val="20"/>
        </w:rPr>
      </w:pPr>
      <w:r>
        <w:rPr>
          <w:rFonts w:ascii="Arial" w:hAnsi="Arial" w:cs="Arial"/>
          <w:sz w:val="20"/>
          <w:szCs w:val="20"/>
        </w:rPr>
        <w:t>Per richiedere l’erogazione del saldo, il beneficiario deve:</w:t>
      </w:r>
    </w:p>
    <w:p w:rsidR="00831FF9" w:rsidRDefault="00831FF9" w:rsidP="00831FF9">
      <w:pPr>
        <w:numPr>
          <w:ilvl w:val="0"/>
          <w:numId w:val="10"/>
        </w:numPr>
        <w:suppressAutoHyphens/>
        <w:spacing w:before="120" w:after="0"/>
        <w:jc w:val="both"/>
        <w:rPr>
          <w:rFonts w:ascii="Arial" w:hAnsi="Arial" w:cs="Arial"/>
          <w:sz w:val="20"/>
          <w:szCs w:val="20"/>
        </w:rPr>
      </w:pPr>
      <w:r>
        <w:rPr>
          <w:rFonts w:ascii="Arial" w:hAnsi="Arial" w:cs="Arial"/>
          <w:sz w:val="20"/>
          <w:szCs w:val="20"/>
        </w:rPr>
        <w:t>compilare e trasmettere la domanda di saldo mediante la procedura telematica;</w:t>
      </w:r>
    </w:p>
    <w:p w:rsidR="00831FF9" w:rsidRDefault="00831FF9" w:rsidP="00831FF9">
      <w:pPr>
        <w:numPr>
          <w:ilvl w:val="0"/>
          <w:numId w:val="10"/>
        </w:numPr>
        <w:suppressAutoHyphens/>
        <w:spacing w:before="120" w:after="0"/>
        <w:jc w:val="both"/>
        <w:rPr>
          <w:rFonts w:ascii="Arial" w:hAnsi="Arial" w:cs="Arial"/>
          <w:sz w:val="20"/>
          <w:szCs w:val="20"/>
        </w:rPr>
      </w:pPr>
      <w:r>
        <w:rPr>
          <w:rFonts w:ascii="Arial" w:hAnsi="Arial" w:cs="Arial"/>
          <w:sz w:val="20"/>
          <w:szCs w:val="20"/>
        </w:rPr>
        <w:t>stampare la copia cartacea della domanda prodotta dal sistema;</w:t>
      </w:r>
    </w:p>
    <w:p w:rsidR="00831FF9" w:rsidRDefault="00831FF9" w:rsidP="00831FF9">
      <w:pPr>
        <w:numPr>
          <w:ilvl w:val="0"/>
          <w:numId w:val="10"/>
        </w:numPr>
        <w:suppressAutoHyphens/>
        <w:spacing w:before="120" w:after="0"/>
        <w:jc w:val="both"/>
        <w:rPr>
          <w:rFonts w:ascii="Arial" w:hAnsi="Arial" w:cs="Arial"/>
          <w:sz w:val="20"/>
          <w:szCs w:val="20"/>
        </w:rPr>
      </w:pPr>
      <w:r>
        <w:rPr>
          <w:rFonts w:ascii="Arial" w:hAnsi="Arial" w:cs="Arial"/>
          <w:sz w:val="20"/>
          <w:szCs w:val="20"/>
        </w:rPr>
        <w:t>sottoscriverla e recapitarla a mano o per raccomandata A.R. (o tramite corriere espresso) a AGEA/</w:t>
      </w:r>
      <w:proofErr w:type="spellStart"/>
      <w:r>
        <w:rPr>
          <w:rFonts w:ascii="Arial" w:hAnsi="Arial" w:cs="Arial"/>
          <w:sz w:val="20"/>
          <w:szCs w:val="20"/>
        </w:rPr>
        <w:t>Agecontrol</w:t>
      </w:r>
      <w:proofErr w:type="spellEnd"/>
      <w:r>
        <w:rPr>
          <w:rFonts w:ascii="Arial" w:hAnsi="Arial" w:cs="Arial"/>
          <w:sz w:val="20"/>
          <w:szCs w:val="20"/>
        </w:rPr>
        <w:t xml:space="preserve"> .</w:t>
      </w:r>
    </w:p>
    <w:p w:rsidR="00C95FAB" w:rsidRDefault="00831FF9" w:rsidP="00831FF9">
      <w:pPr>
        <w:pStyle w:val="296"/>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overflowPunct/>
        <w:autoSpaceDE/>
        <w:spacing w:before="120" w:line="276" w:lineRule="auto"/>
        <w:jc w:val="both"/>
        <w:textAlignment w:val="auto"/>
        <w:rPr>
          <w:rFonts w:ascii="Arial" w:hAnsi="Arial" w:cs="Arial"/>
          <w:lang w:val="it-IT"/>
        </w:rPr>
      </w:pPr>
      <w:r>
        <w:rPr>
          <w:rFonts w:ascii="Arial" w:hAnsi="Arial" w:cs="Arial"/>
          <w:lang w:val="it-IT"/>
        </w:rPr>
        <w:t>Alla domanda deve essere allegata la seguente documentazione:</w:t>
      </w:r>
    </w:p>
    <w:p w:rsidR="00C95FAB" w:rsidRDefault="00C95FAB" w:rsidP="00C95FAB">
      <w:pPr>
        <w:numPr>
          <w:ilvl w:val="0"/>
          <w:numId w:val="20"/>
        </w:numPr>
        <w:suppressAutoHyphens/>
        <w:spacing w:before="120" w:after="0"/>
        <w:jc w:val="both"/>
        <w:rPr>
          <w:rFonts w:ascii="Arial" w:hAnsi="Arial" w:cs="Arial"/>
          <w:sz w:val="20"/>
          <w:szCs w:val="20"/>
        </w:rPr>
      </w:pPr>
      <w:r>
        <w:rPr>
          <w:rFonts w:ascii="Arial" w:hAnsi="Arial" w:cs="Arial"/>
          <w:sz w:val="20"/>
          <w:szCs w:val="20"/>
        </w:rPr>
        <w:t xml:space="preserve">la rendicontazione delle spese sostenute, secondo il modello predisposto dal GAL; </w:t>
      </w:r>
    </w:p>
    <w:p w:rsidR="00C95FAB" w:rsidRDefault="00C95FAB" w:rsidP="00C95FAB">
      <w:pPr>
        <w:numPr>
          <w:ilvl w:val="0"/>
          <w:numId w:val="20"/>
        </w:numPr>
        <w:suppressAutoHyphens/>
        <w:spacing w:before="120" w:after="0"/>
        <w:jc w:val="both"/>
        <w:rPr>
          <w:rFonts w:ascii="Arial" w:hAnsi="Arial" w:cs="Arial"/>
          <w:sz w:val="20"/>
          <w:szCs w:val="20"/>
        </w:rPr>
      </w:pPr>
      <w:r>
        <w:rPr>
          <w:rFonts w:ascii="Arial" w:hAnsi="Arial" w:cs="Arial"/>
          <w:sz w:val="20"/>
          <w:szCs w:val="20"/>
        </w:rPr>
        <w:t>la documentazione probatoria prevista dai singoli bandi (ad. esempio: fatture quietanzate, dichiarazione liberatoria rilasciata dalla ditta fornitrice, stato di avanzamento a firma del direttore dei lavori, ecc.) per la verifica della congruità delle spese effettivamente sostenute rispetto allo stato di avanzamento dell’operazione;</w:t>
      </w:r>
    </w:p>
    <w:p w:rsidR="00C95FAB" w:rsidRDefault="00C95FAB" w:rsidP="00C95FAB">
      <w:pPr>
        <w:numPr>
          <w:ilvl w:val="0"/>
          <w:numId w:val="20"/>
        </w:numPr>
        <w:suppressAutoHyphens/>
        <w:spacing w:before="120" w:after="0"/>
        <w:jc w:val="both"/>
        <w:rPr>
          <w:rFonts w:ascii="Arial" w:hAnsi="Arial" w:cs="Arial"/>
          <w:sz w:val="20"/>
          <w:szCs w:val="20"/>
        </w:rPr>
      </w:pPr>
      <w:r>
        <w:rPr>
          <w:rFonts w:ascii="Arial" w:hAnsi="Arial" w:cs="Arial"/>
          <w:sz w:val="20"/>
          <w:szCs w:val="20"/>
        </w:rPr>
        <w:t>copia di un documento di identità del richiedente in corso di validità;</w:t>
      </w:r>
    </w:p>
    <w:p w:rsidR="00F53EDD" w:rsidRDefault="00F53EDD" w:rsidP="00F53EDD">
      <w:pPr>
        <w:numPr>
          <w:ilvl w:val="0"/>
          <w:numId w:val="20"/>
        </w:numPr>
        <w:suppressAutoHyphens/>
        <w:spacing w:before="120" w:after="0"/>
        <w:jc w:val="both"/>
        <w:rPr>
          <w:rFonts w:ascii="Arial" w:hAnsi="Arial" w:cs="Arial"/>
          <w:sz w:val="20"/>
          <w:szCs w:val="20"/>
        </w:rPr>
      </w:pPr>
      <w:r>
        <w:rPr>
          <w:rFonts w:ascii="Arial" w:hAnsi="Arial" w:cs="Arial"/>
          <w:sz w:val="20"/>
          <w:szCs w:val="20"/>
        </w:rPr>
        <w:t>eventuale altra documentazione richiesta dal bando della singola misura/azione.</w:t>
      </w:r>
    </w:p>
    <w:p w:rsidR="00F53EDD" w:rsidRPr="00F53EDD" w:rsidRDefault="00F53EDD" w:rsidP="00F53EDD">
      <w:pPr>
        <w:spacing w:before="120"/>
        <w:jc w:val="both"/>
        <w:rPr>
          <w:rFonts w:ascii="Arial" w:hAnsi="Arial" w:cs="Arial"/>
          <w:sz w:val="20"/>
          <w:szCs w:val="20"/>
        </w:rPr>
      </w:pPr>
      <w:r w:rsidRPr="00F53EDD">
        <w:rPr>
          <w:rFonts w:ascii="Arial" w:hAnsi="Arial" w:cs="Arial"/>
          <w:sz w:val="20"/>
          <w:szCs w:val="20"/>
        </w:rPr>
        <w:t>Nella domanda di pagamento il beneficiario dovrà indicare il conto corrente bancario o postale su cui l’Organismo pagatore AGEA potrà versare i pagamenti spettanti.</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t>f) Controlli amministrativi sulle domande di SAL e saldo finale</w:t>
      </w:r>
    </w:p>
    <w:p w:rsidR="00F53EDD" w:rsidRDefault="00831FF9" w:rsidP="00831FF9">
      <w:pPr>
        <w:spacing w:before="120"/>
        <w:jc w:val="both"/>
        <w:rPr>
          <w:rFonts w:ascii="Arial" w:hAnsi="Arial" w:cs="Arial"/>
          <w:sz w:val="20"/>
          <w:szCs w:val="20"/>
        </w:rPr>
      </w:pPr>
      <w:r>
        <w:rPr>
          <w:rFonts w:ascii="Arial" w:hAnsi="Arial" w:cs="Arial"/>
          <w:sz w:val="20"/>
          <w:szCs w:val="20"/>
        </w:rPr>
        <w:t xml:space="preserve">Le domande di pagamento </w:t>
      </w:r>
      <w:r w:rsidR="00A85A01">
        <w:rPr>
          <w:rFonts w:ascii="Arial" w:hAnsi="Arial" w:cs="Arial"/>
          <w:sz w:val="20"/>
          <w:szCs w:val="20"/>
        </w:rPr>
        <w:t xml:space="preserve">dei SAL </w:t>
      </w:r>
      <w:r w:rsidR="00F53EDD">
        <w:rPr>
          <w:rFonts w:ascii="Arial" w:hAnsi="Arial" w:cs="Arial"/>
          <w:sz w:val="20"/>
          <w:szCs w:val="20"/>
        </w:rPr>
        <w:t xml:space="preserve">e del saldo finale </w:t>
      </w:r>
      <w:r>
        <w:rPr>
          <w:rFonts w:ascii="Arial" w:hAnsi="Arial" w:cs="Arial"/>
          <w:sz w:val="20"/>
          <w:szCs w:val="20"/>
        </w:rPr>
        <w:t xml:space="preserve">sono sottoposte </w:t>
      </w:r>
      <w:r w:rsidR="00F53EDD">
        <w:rPr>
          <w:rFonts w:ascii="Arial" w:hAnsi="Arial" w:cs="Arial"/>
          <w:sz w:val="20"/>
          <w:szCs w:val="20"/>
        </w:rPr>
        <w:t xml:space="preserve">da AGEA7Agecontrol </w:t>
      </w:r>
      <w:r>
        <w:rPr>
          <w:rFonts w:ascii="Arial" w:hAnsi="Arial" w:cs="Arial"/>
          <w:sz w:val="20"/>
          <w:szCs w:val="20"/>
        </w:rPr>
        <w:t>a</w:t>
      </w:r>
      <w:r w:rsidR="00F53EDD">
        <w:rPr>
          <w:rFonts w:ascii="Arial" w:hAnsi="Arial" w:cs="Arial"/>
          <w:sz w:val="20"/>
          <w:szCs w:val="20"/>
        </w:rPr>
        <w:t>i</w:t>
      </w:r>
      <w:r>
        <w:rPr>
          <w:rFonts w:ascii="Arial" w:hAnsi="Arial" w:cs="Arial"/>
          <w:sz w:val="20"/>
          <w:szCs w:val="20"/>
        </w:rPr>
        <w:t xml:space="preserve"> controlli amministrativi </w:t>
      </w:r>
      <w:r w:rsidR="00F53EDD">
        <w:rPr>
          <w:rFonts w:ascii="Arial" w:hAnsi="Arial" w:cs="Arial"/>
          <w:sz w:val="20"/>
          <w:szCs w:val="20"/>
        </w:rPr>
        <w:t xml:space="preserve"> volti alla verifica della validità della documentazione e delle dichiarazioni presentate.</w:t>
      </w:r>
    </w:p>
    <w:p w:rsidR="00831FF9" w:rsidRDefault="00F53EDD" w:rsidP="00831FF9">
      <w:pPr>
        <w:spacing w:before="120"/>
        <w:jc w:val="both"/>
        <w:rPr>
          <w:rFonts w:ascii="Arial" w:hAnsi="Arial" w:cs="Arial"/>
          <w:sz w:val="20"/>
          <w:szCs w:val="20"/>
        </w:rPr>
      </w:pPr>
      <w:r>
        <w:rPr>
          <w:rFonts w:ascii="Arial" w:hAnsi="Arial" w:cs="Arial"/>
          <w:sz w:val="20"/>
          <w:szCs w:val="20"/>
        </w:rPr>
        <w:t xml:space="preserve">I controlli amministrativi  </w:t>
      </w:r>
      <w:r w:rsidR="00831FF9">
        <w:rPr>
          <w:rFonts w:ascii="Arial" w:hAnsi="Arial" w:cs="Arial"/>
          <w:sz w:val="20"/>
          <w:szCs w:val="20"/>
        </w:rPr>
        <w:t>riguardan</w:t>
      </w:r>
      <w:r>
        <w:rPr>
          <w:rFonts w:ascii="Arial" w:hAnsi="Arial" w:cs="Arial"/>
          <w:sz w:val="20"/>
          <w:szCs w:val="20"/>
        </w:rPr>
        <w:t xml:space="preserve">o </w:t>
      </w:r>
      <w:r w:rsidR="00831FF9">
        <w:rPr>
          <w:rFonts w:ascii="Arial" w:hAnsi="Arial" w:cs="Arial"/>
          <w:sz w:val="20"/>
          <w:szCs w:val="20"/>
        </w:rPr>
        <w:t xml:space="preserve">innanzitutto: </w:t>
      </w:r>
    </w:p>
    <w:p w:rsidR="00831FF9" w:rsidRDefault="00831FF9" w:rsidP="00831FF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t>la veridicità della spesa oggetto di domanda;</w:t>
      </w:r>
    </w:p>
    <w:p w:rsidR="00831FF9" w:rsidRDefault="00831FF9" w:rsidP="00831FF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t>la conformità dell’operazione/investimento con l’operazione per la quale era stata presentata e accolta la domanda di aiuto;</w:t>
      </w:r>
    </w:p>
    <w:p w:rsidR="00831FF9" w:rsidRDefault="00831FF9" w:rsidP="00831FF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t>la congruità delle spese effettivamente sostenute.</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 xml:space="preserve">Per le domande di pagamento dei SAL si verifica inoltre: </w:t>
      </w:r>
    </w:p>
    <w:p w:rsidR="00831FF9" w:rsidRDefault="00831FF9" w:rsidP="00831FF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lastRenderedPageBreak/>
        <w:t>che le spese</w:t>
      </w:r>
      <w:r w:rsidR="0019643E">
        <w:rPr>
          <w:rFonts w:ascii="Arial" w:hAnsi="Arial" w:cs="Arial"/>
          <w:sz w:val="20"/>
          <w:szCs w:val="20"/>
        </w:rPr>
        <w:t xml:space="preserve"> sostenute abbiano superato il 20%, </w:t>
      </w:r>
      <w:r w:rsidR="003C6099">
        <w:rPr>
          <w:rFonts w:ascii="Arial" w:hAnsi="Arial" w:cs="Arial"/>
          <w:sz w:val="20"/>
          <w:szCs w:val="20"/>
        </w:rPr>
        <w:t xml:space="preserve">il </w:t>
      </w:r>
      <w:r w:rsidR="0019643E">
        <w:rPr>
          <w:rFonts w:ascii="Arial" w:hAnsi="Arial" w:cs="Arial"/>
          <w:sz w:val="20"/>
          <w:szCs w:val="20"/>
        </w:rPr>
        <w:t xml:space="preserve">40%, </w:t>
      </w:r>
      <w:r w:rsidR="003C6099">
        <w:rPr>
          <w:rFonts w:ascii="Arial" w:hAnsi="Arial" w:cs="Arial"/>
          <w:sz w:val="20"/>
          <w:szCs w:val="20"/>
        </w:rPr>
        <w:t xml:space="preserve">il </w:t>
      </w:r>
      <w:r w:rsidR="0019643E">
        <w:rPr>
          <w:rFonts w:ascii="Arial" w:hAnsi="Arial" w:cs="Arial"/>
          <w:sz w:val="20"/>
          <w:szCs w:val="20"/>
        </w:rPr>
        <w:t>60%,</w:t>
      </w:r>
      <w:r>
        <w:rPr>
          <w:rFonts w:ascii="Arial" w:hAnsi="Arial" w:cs="Arial"/>
          <w:sz w:val="20"/>
          <w:szCs w:val="20"/>
        </w:rPr>
        <w:t xml:space="preserve"> l’80% dell’importo lavori del progetto previsto in concessione; </w:t>
      </w:r>
    </w:p>
    <w:p w:rsidR="00506DE0" w:rsidRDefault="00506DE0" w:rsidP="00831FF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t>la documentazione contabile presentata e la coerenza con la contabilità parziale a firma del direttore dei lavori.</w:t>
      </w:r>
    </w:p>
    <w:p w:rsidR="00506DE0" w:rsidRDefault="00BB21A2" w:rsidP="00BB21A2">
      <w:pPr>
        <w:pStyle w:val="Elencoacolori-Colore11"/>
        <w:suppressAutoHyphens w:val="0"/>
        <w:spacing w:before="120" w:line="276" w:lineRule="auto"/>
        <w:ind w:left="0"/>
        <w:jc w:val="both"/>
        <w:rPr>
          <w:rFonts w:ascii="Arial" w:hAnsi="Arial" w:cs="Arial"/>
          <w:sz w:val="20"/>
          <w:szCs w:val="20"/>
        </w:rPr>
      </w:pPr>
      <w:r>
        <w:rPr>
          <w:rFonts w:ascii="Arial" w:hAnsi="Arial" w:cs="Arial"/>
          <w:sz w:val="20"/>
          <w:szCs w:val="20"/>
        </w:rPr>
        <w:t>Per le domande di erogazione del saldo finale i controlli riguarderanno in particolare:</w:t>
      </w:r>
    </w:p>
    <w:p w:rsidR="00C41189" w:rsidRDefault="00BE7A2F" w:rsidP="00C4118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t>la documentazione presentata</w:t>
      </w:r>
      <w:r w:rsidR="00BB58D6">
        <w:rPr>
          <w:rFonts w:ascii="Arial" w:hAnsi="Arial" w:cs="Arial"/>
          <w:sz w:val="20"/>
          <w:szCs w:val="20"/>
        </w:rPr>
        <w:t xml:space="preserve">: </w:t>
      </w:r>
      <w:r>
        <w:rPr>
          <w:rFonts w:ascii="Arial" w:hAnsi="Arial" w:cs="Arial"/>
          <w:sz w:val="20"/>
          <w:szCs w:val="20"/>
        </w:rPr>
        <w:t xml:space="preserve">in particolare </w:t>
      </w:r>
      <w:r w:rsidR="00E711B1">
        <w:rPr>
          <w:rFonts w:ascii="Arial" w:hAnsi="Arial" w:cs="Arial"/>
          <w:sz w:val="20"/>
          <w:szCs w:val="20"/>
        </w:rPr>
        <w:t>si dovrà accer</w:t>
      </w:r>
      <w:r w:rsidR="00BB58D6">
        <w:rPr>
          <w:rFonts w:ascii="Arial" w:hAnsi="Arial" w:cs="Arial"/>
          <w:sz w:val="20"/>
          <w:szCs w:val="20"/>
        </w:rPr>
        <w:t xml:space="preserve">tare la contabilità finale sia elaborata </w:t>
      </w:r>
      <w:r w:rsidR="00E711B1">
        <w:rPr>
          <w:rFonts w:ascii="Arial" w:hAnsi="Arial" w:cs="Arial"/>
          <w:sz w:val="20"/>
          <w:szCs w:val="20"/>
        </w:rPr>
        <w:t>utilizzando i prezzi unitari di cui alla concessione e che riporti gli estremi delle e/o i documenti contabili;</w:t>
      </w:r>
    </w:p>
    <w:p w:rsidR="00747868" w:rsidRPr="00C41189" w:rsidRDefault="00747868" w:rsidP="00C41189">
      <w:pPr>
        <w:pStyle w:val="Elencoacolori-Colore11"/>
        <w:numPr>
          <w:ilvl w:val="0"/>
          <w:numId w:val="6"/>
        </w:numPr>
        <w:suppressAutoHyphens w:val="0"/>
        <w:spacing w:before="120" w:line="276" w:lineRule="auto"/>
        <w:jc w:val="both"/>
        <w:rPr>
          <w:rFonts w:ascii="Arial" w:hAnsi="Arial" w:cs="Arial"/>
          <w:sz w:val="20"/>
          <w:szCs w:val="20"/>
        </w:rPr>
      </w:pPr>
      <w:r w:rsidRPr="00C41189">
        <w:rPr>
          <w:rFonts w:ascii="Arial" w:hAnsi="Arial" w:cs="Arial"/>
          <w:color w:val="000000"/>
          <w:sz w:val="20"/>
          <w:szCs w:val="20"/>
        </w:rPr>
        <w:t>i giustificativi di spesa e la coerenza con la contabilità finale firmata dal direttore dei lavori.</w:t>
      </w:r>
    </w:p>
    <w:p w:rsidR="00DC151E" w:rsidRDefault="00DC151E" w:rsidP="0074786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p>
    <w:p w:rsidR="00C41189" w:rsidRDefault="00747868" w:rsidP="00C4118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 controlli riguardano, quindi, tutta la documentazione richiesta nel bando di misura e presentata dal beneficiario a corredo della domanda di pagamento. In particolare i controlli riguardano tutte le fatture, o documenti aventi lo stesso valore probat</w:t>
      </w:r>
      <w:r>
        <w:rPr>
          <w:rFonts w:ascii="Arial" w:hAnsi="Arial" w:cs="Arial"/>
          <w:color w:val="000000"/>
          <w:sz w:val="20"/>
          <w:szCs w:val="20"/>
        </w:rPr>
        <w:t>orio, presentate per comprovare le spese sostenute dal beneficiario.</w:t>
      </w:r>
    </w:p>
    <w:p w:rsidR="00747868" w:rsidRPr="00C41189" w:rsidRDefault="00747868" w:rsidP="00C4118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256CD9">
        <w:rPr>
          <w:rFonts w:ascii="Arial" w:hAnsi="Arial" w:cs="Arial"/>
          <w:sz w:val="20"/>
          <w:szCs w:val="20"/>
        </w:rPr>
        <w:t>Su tutti i documenti di spesa originali (fatture e/o documentazione contabile equivalente)</w:t>
      </w:r>
      <w:r>
        <w:rPr>
          <w:rFonts w:ascii="Arial" w:hAnsi="Arial" w:cs="Arial"/>
          <w:sz w:val="20"/>
          <w:szCs w:val="20"/>
        </w:rPr>
        <w:t>, prima di acquisirne copia conforme</w:t>
      </w:r>
      <w:r w:rsidRPr="00256CD9">
        <w:rPr>
          <w:rFonts w:ascii="Arial" w:hAnsi="Arial" w:cs="Arial"/>
          <w:sz w:val="20"/>
          <w:szCs w:val="20"/>
        </w:rPr>
        <w:t xml:space="preserve">, </w:t>
      </w:r>
      <w:r>
        <w:rPr>
          <w:rFonts w:ascii="Arial" w:hAnsi="Arial" w:cs="Arial"/>
          <w:sz w:val="20"/>
          <w:szCs w:val="20"/>
        </w:rPr>
        <w:t>sarà</w:t>
      </w:r>
      <w:r w:rsidRPr="00256CD9">
        <w:rPr>
          <w:rFonts w:ascii="Arial" w:hAnsi="Arial" w:cs="Arial"/>
          <w:sz w:val="20"/>
          <w:szCs w:val="20"/>
        </w:rPr>
        <w:t xml:space="preserve"> apposto, da parte del funzionario incaricato, un timbro di annullamento riportante il riferimento al PSR,  alla misura ed all’azione</w:t>
      </w:r>
      <w:r>
        <w:rPr>
          <w:rFonts w:ascii="Arial" w:hAnsi="Arial" w:cs="Arial"/>
          <w:sz w:val="20"/>
          <w:szCs w:val="20"/>
        </w:rPr>
        <w:t xml:space="preserve">. I documenti originali saranno riconsegnati al beneficiario. </w:t>
      </w:r>
    </w:p>
    <w:p w:rsidR="00831FF9" w:rsidRDefault="00831FF9" w:rsidP="00831FF9">
      <w:pPr>
        <w:pStyle w:val="Elencoacolori-Colore11"/>
        <w:spacing w:before="120" w:line="276" w:lineRule="auto"/>
        <w:ind w:left="0"/>
        <w:jc w:val="both"/>
        <w:rPr>
          <w:rFonts w:ascii="Arial" w:hAnsi="Arial" w:cs="Arial"/>
          <w:sz w:val="20"/>
          <w:szCs w:val="20"/>
        </w:rPr>
      </w:pPr>
      <w:r>
        <w:rPr>
          <w:rFonts w:ascii="Arial" w:hAnsi="Arial" w:cs="Arial"/>
          <w:b/>
          <w:sz w:val="20"/>
          <w:szCs w:val="20"/>
        </w:rPr>
        <w:t>AGEA/</w:t>
      </w:r>
      <w:proofErr w:type="spellStart"/>
      <w:r>
        <w:rPr>
          <w:rFonts w:ascii="Arial" w:hAnsi="Arial" w:cs="Arial"/>
          <w:b/>
          <w:sz w:val="20"/>
          <w:szCs w:val="20"/>
        </w:rPr>
        <w:t>Agecontrol</w:t>
      </w:r>
      <w:proofErr w:type="spellEnd"/>
      <w:r>
        <w:rPr>
          <w:rFonts w:ascii="Arial" w:hAnsi="Arial" w:cs="Arial"/>
          <w:b/>
          <w:sz w:val="20"/>
          <w:szCs w:val="20"/>
        </w:rPr>
        <w:t xml:space="preserve"> </w:t>
      </w:r>
      <w:r>
        <w:rPr>
          <w:rFonts w:ascii="Arial" w:hAnsi="Arial" w:cs="Arial"/>
          <w:sz w:val="20"/>
          <w:szCs w:val="20"/>
        </w:rPr>
        <w:t>potrà richiedere documentazione integrativa per il riesame delle domande di pagamento non conformi. Tale richiesta, trasmessa con lettera raccomandata A/R, deve riportare la motivazione ed il termine entro il quale esibire la documentazione, pena l’esclusione dai benefici richiesti e l’archiviazione della domanda.</w:t>
      </w:r>
    </w:p>
    <w:p w:rsidR="00C41189" w:rsidRDefault="00C41189" w:rsidP="00831FF9">
      <w:pPr>
        <w:pStyle w:val="Elencoacolori-Colore11"/>
        <w:spacing w:before="120" w:line="276" w:lineRule="auto"/>
        <w:ind w:left="0"/>
        <w:jc w:val="both"/>
        <w:rPr>
          <w:rFonts w:ascii="Arial" w:hAnsi="Arial" w:cs="Arial"/>
          <w:sz w:val="20"/>
          <w:szCs w:val="20"/>
        </w:rPr>
      </w:pPr>
      <w:r w:rsidRPr="00AD290D">
        <w:rPr>
          <w:rFonts w:ascii="Arial" w:hAnsi="Arial" w:cs="Arial"/>
          <w:color w:val="000000"/>
          <w:sz w:val="20"/>
          <w:szCs w:val="20"/>
        </w:rPr>
        <w:t>Nel caso di interventi strutturali, il saldo può essere concesso solo dopo la verifica dell</w:t>
      </w:r>
      <w:r>
        <w:rPr>
          <w:color w:val="000000"/>
          <w:sz w:val="20"/>
          <w:szCs w:val="20"/>
        </w:rPr>
        <w:t>’</w:t>
      </w:r>
      <w:r w:rsidRPr="00AD290D">
        <w:rPr>
          <w:rFonts w:ascii="Arial" w:hAnsi="Arial" w:cs="Arial"/>
          <w:color w:val="000000"/>
          <w:sz w:val="20"/>
          <w:szCs w:val="20"/>
        </w:rPr>
        <w:t>effettiva conclusione dei lavori e dell</w:t>
      </w:r>
      <w:r>
        <w:rPr>
          <w:color w:val="000000"/>
          <w:sz w:val="20"/>
          <w:szCs w:val="20"/>
        </w:rPr>
        <w:t>’</w:t>
      </w:r>
      <w:r w:rsidRPr="00AD290D">
        <w:rPr>
          <w:rFonts w:ascii="Arial" w:hAnsi="Arial" w:cs="Arial"/>
          <w:color w:val="000000"/>
          <w:sz w:val="20"/>
          <w:szCs w:val="20"/>
        </w:rPr>
        <w:t>effettiva realizzazione dell</w:t>
      </w:r>
      <w:r>
        <w:rPr>
          <w:color w:val="000000"/>
          <w:sz w:val="20"/>
          <w:szCs w:val="20"/>
        </w:rPr>
        <w:t>’</w:t>
      </w:r>
      <w:r w:rsidRPr="00AD290D">
        <w:rPr>
          <w:rFonts w:ascii="Arial" w:hAnsi="Arial" w:cs="Arial"/>
          <w:color w:val="000000"/>
          <w:sz w:val="20"/>
          <w:szCs w:val="20"/>
        </w:rPr>
        <w:t>opera in coerenza con quanto previsto all</w:t>
      </w:r>
      <w:r>
        <w:rPr>
          <w:color w:val="000000"/>
          <w:sz w:val="20"/>
          <w:szCs w:val="20"/>
        </w:rPr>
        <w:t>’</w:t>
      </w:r>
      <w:r w:rsidRPr="00AD290D">
        <w:rPr>
          <w:rFonts w:ascii="Arial" w:hAnsi="Arial" w:cs="Arial"/>
          <w:color w:val="000000"/>
          <w:sz w:val="20"/>
          <w:szCs w:val="20"/>
        </w:rPr>
        <w:t>atto di concessione del finanziamento</w:t>
      </w:r>
      <w:r>
        <w:rPr>
          <w:rFonts w:ascii="Arial" w:hAnsi="Arial" w:cs="Arial"/>
          <w:color w:val="000000"/>
          <w:sz w:val="20"/>
          <w:szCs w:val="20"/>
        </w:rPr>
        <w:t>.</w:t>
      </w:r>
    </w:p>
    <w:p w:rsidR="00831FF9" w:rsidRDefault="00831FF9" w:rsidP="00831FF9">
      <w:pPr>
        <w:autoSpaceDE w:val="0"/>
        <w:spacing w:before="120"/>
        <w:jc w:val="both"/>
        <w:rPr>
          <w:rFonts w:ascii="Arial" w:hAnsi="Arial" w:cs="Arial"/>
          <w:b/>
          <w:i/>
          <w:color w:val="000000"/>
          <w:sz w:val="20"/>
          <w:szCs w:val="20"/>
          <w:u w:val="single"/>
        </w:rPr>
      </w:pPr>
      <w:r w:rsidRPr="00C41189">
        <w:rPr>
          <w:rFonts w:ascii="Arial" w:hAnsi="Arial" w:cs="Arial"/>
          <w:b/>
          <w:i/>
          <w:color w:val="000000"/>
          <w:sz w:val="20"/>
          <w:szCs w:val="20"/>
          <w:u w:val="single"/>
        </w:rPr>
        <w:t>Sopralluogo (visita in situ)</w:t>
      </w:r>
    </w:p>
    <w:p w:rsidR="00514790"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Nell</w:t>
      </w:r>
      <w:r>
        <w:rPr>
          <w:color w:val="000000"/>
          <w:sz w:val="20"/>
          <w:szCs w:val="20"/>
        </w:rPr>
        <w:t>’</w:t>
      </w:r>
      <w:r w:rsidRPr="00AD290D">
        <w:rPr>
          <w:rFonts w:ascii="Arial" w:hAnsi="Arial" w:cs="Arial"/>
          <w:color w:val="000000"/>
          <w:sz w:val="20"/>
          <w:szCs w:val="20"/>
        </w:rPr>
        <w:t>ambito dei controlli amministrativi delle domande di pagamento, deve essere effettuata una visita sul luogo dell</w:t>
      </w:r>
      <w:r>
        <w:rPr>
          <w:color w:val="000000"/>
          <w:sz w:val="20"/>
          <w:szCs w:val="20"/>
        </w:rPr>
        <w:t>’</w:t>
      </w:r>
      <w:r w:rsidRPr="00AD290D">
        <w:rPr>
          <w:rFonts w:ascii="Arial" w:hAnsi="Arial" w:cs="Arial"/>
          <w:color w:val="000000"/>
          <w:sz w:val="20"/>
          <w:szCs w:val="20"/>
        </w:rPr>
        <w:t>operazione sovvenzionata o del relativo investimento per verificare la realizzazione dell</w:t>
      </w:r>
      <w:r>
        <w:rPr>
          <w:color w:val="000000"/>
          <w:sz w:val="20"/>
          <w:szCs w:val="20"/>
        </w:rPr>
        <w:t>’</w:t>
      </w:r>
      <w:r>
        <w:rPr>
          <w:rFonts w:ascii="Arial" w:hAnsi="Arial" w:cs="Arial"/>
          <w:color w:val="000000"/>
          <w:sz w:val="20"/>
          <w:szCs w:val="20"/>
        </w:rPr>
        <w:t>investimento stesso, secondo quanto previsto dal paragrafo 4 dell’articolo 24 del Reg. (UE) n. 65/2011</w:t>
      </w:r>
      <w:r w:rsidRPr="00AD290D">
        <w:rPr>
          <w:rFonts w:ascii="Arial" w:hAnsi="Arial" w:cs="Arial"/>
          <w:color w:val="000000"/>
          <w:sz w:val="20"/>
          <w:szCs w:val="20"/>
        </w:rPr>
        <w:t xml:space="preserve">. </w:t>
      </w:r>
      <w:r w:rsidRPr="00500544">
        <w:rPr>
          <w:rFonts w:ascii="Arial" w:hAnsi="Arial" w:cs="Arial"/>
          <w:sz w:val="20"/>
          <w:szCs w:val="20"/>
        </w:rPr>
        <w:t>Il sopralluogo deve essere effettuato sul 100% dei progetti prima del pagamento dell’aiuto</w:t>
      </w:r>
      <w:r>
        <w:rPr>
          <w:rFonts w:ascii="Arial" w:hAnsi="Arial" w:cs="Arial"/>
          <w:sz w:val="20"/>
          <w:szCs w:val="20"/>
        </w:rPr>
        <w:t>. I</w:t>
      </w:r>
      <w:r w:rsidRPr="00AD290D">
        <w:rPr>
          <w:rFonts w:ascii="Arial" w:hAnsi="Arial" w:cs="Arial"/>
          <w:color w:val="000000"/>
          <w:sz w:val="20"/>
          <w:szCs w:val="20"/>
        </w:rPr>
        <w:t xml:space="preserve">n caso di una sola visita, essa va effettuata prima </w:t>
      </w:r>
      <w:r>
        <w:rPr>
          <w:rFonts w:ascii="Arial" w:hAnsi="Arial" w:cs="Arial"/>
          <w:color w:val="000000"/>
          <w:sz w:val="20"/>
          <w:szCs w:val="20"/>
        </w:rPr>
        <w:t>del pagamento del saldo finale.</w:t>
      </w:r>
    </w:p>
    <w:p w:rsidR="00514790"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 controlli in situ sono effettuati dal personale incaricato da AGEA/</w:t>
      </w:r>
      <w:proofErr w:type="spellStart"/>
      <w:r w:rsidRPr="00AD290D">
        <w:rPr>
          <w:rFonts w:ascii="Arial" w:hAnsi="Arial" w:cs="Arial"/>
          <w:color w:val="000000"/>
          <w:sz w:val="20"/>
          <w:szCs w:val="20"/>
        </w:rPr>
        <w:t>Agecontr</w:t>
      </w:r>
      <w:r>
        <w:rPr>
          <w:rFonts w:ascii="Arial" w:hAnsi="Arial" w:cs="Arial"/>
          <w:color w:val="000000"/>
          <w:sz w:val="20"/>
          <w:szCs w:val="20"/>
        </w:rPr>
        <w:t>ol</w:t>
      </w:r>
      <w:proofErr w:type="spellEnd"/>
      <w:r>
        <w:rPr>
          <w:rFonts w:ascii="Arial" w:hAnsi="Arial" w:cs="Arial"/>
          <w:color w:val="000000"/>
          <w:sz w:val="20"/>
          <w:szCs w:val="20"/>
        </w:rPr>
        <w:t xml:space="preserve"> per questa fase procedurale.</w:t>
      </w:r>
    </w:p>
    <w:p w:rsidR="00514790" w:rsidRPr="002704D8"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b/>
          <w:bCs/>
          <w:i/>
          <w:iCs/>
          <w:color w:val="000000"/>
          <w:sz w:val="20"/>
          <w:szCs w:val="20"/>
        </w:rPr>
      </w:pPr>
      <w:r w:rsidRPr="00AD290D">
        <w:rPr>
          <w:rFonts w:ascii="Arial" w:hAnsi="Arial" w:cs="Arial"/>
          <w:color w:val="000000"/>
          <w:sz w:val="20"/>
          <w:szCs w:val="20"/>
        </w:rPr>
        <w:t xml:space="preserve">In caso di investimenti materiali, il tecnico accertatore deve verificare che le opere siano state </w:t>
      </w:r>
      <w:r>
        <w:rPr>
          <w:rFonts w:ascii="Arial" w:hAnsi="Arial" w:cs="Arial"/>
          <w:color w:val="000000"/>
          <w:sz w:val="20"/>
          <w:szCs w:val="20"/>
        </w:rPr>
        <w:t>completate</w:t>
      </w:r>
      <w:r w:rsidRPr="00AD290D">
        <w:rPr>
          <w:rFonts w:ascii="Arial" w:hAnsi="Arial" w:cs="Arial"/>
          <w:color w:val="000000"/>
          <w:sz w:val="20"/>
          <w:szCs w:val="20"/>
        </w:rPr>
        <w:t>. Non sono richieste verifiche di dettaglio o misurazioni che sono, invece, riservate al controllo in loco.</w:t>
      </w:r>
    </w:p>
    <w:p w:rsidR="00514790" w:rsidRPr="00AD290D"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Il beneficiario ha l</w:t>
      </w:r>
      <w:r>
        <w:rPr>
          <w:color w:val="000000"/>
          <w:sz w:val="20"/>
          <w:szCs w:val="20"/>
        </w:rPr>
        <w:t>’</w:t>
      </w:r>
      <w:r w:rsidRPr="00AD290D">
        <w:rPr>
          <w:rFonts w:ascii="Arial" w:hAnsi="Arial" w:cs="Arial"/>
          <w:color w:val="000000"/>
          <w:sz w:val="20"/>
          <w:szCs w:val="20"/>
        </w:rPr>
        <w:t>obbligo di esibire alla persona incaricata dell</w:t>
      </w:r>
      <w:r>
        <w:rPr>
          <w:color w:val="000000"/>
          <w:sz w:val="20"/>
          <w:szCs w:val="20"/>
        </w:rPr>
        <w:t>’</w:t>
      </w:r>
      <w:r w:rsidRPr="00AD290D">
        <w:rPr>
          <w:rFonts w:ascii="Arial" w:hAnsi="Arial" w:cs="Arial"/>
          <w:color w:val="000000"/>
          <w:sz w:val="20"/>
          <w:szCs w:val="20"/>
        </w:rPr>
        <w:t>accertamento gli originali dei documenti fiscali (fatture quietanzate, mandati di pagamento, ecc.), sui quali deve essere apposto il timbro di annullamento prima di acquisirne fotocopia. L</w:t>
      </w:r>
      <w:r>
        <w:rPr>
          <w:color w:val="000000"/>
          <w:sz w:val="20"/>
          <w:szCs w:val="20"/>
        </w:rPr>
        <w:t>’</w:t>
      </w:r>
      <w:r w:rsidRPr="00AD290D">
        <w:rPr>
          <w:rFonts w:ascii="Arial" w:hAnsi="Arial" w:cs="Arial"/>
          <w:color w:val="000000"/>
          <w:sz w:val="20"/>
          <w:szCs w:val="20"/>
        </w:rPr>
        <w:t xml:space="preserve">annullamento dei documenti fiscali deve essere effettuato anche in caso di SAL. </w:t>
      </w:r>
      <w:r w:rsidRPr="00AD290D">
        <w:rPr>
          <w:rFonts w:ascii="Arial" w:hAnsi="Arial" w:cs="Arial"/>
          <w:b/>
          <w:bCs/>
          <w:color w:val="000000"/>
          <w:sz w:val="20"/>
          <w:szCs w:val="20"/>
        </w:rPr>
        <w:t>Nel caso in cui il soggetto beneficiario realizzi opere per un importo inferiore al 60% dell</w:t>
      </w:r>
      <w:r>
        <w:rPr>
          <w:b/>
          <w:bCs/>
          <w:color w:val="000000"/>
          <w:sz w:val="20"/>
          <w:szCs w:val="20"/>
        </w:rPr>
        <w:t>’</w:t>
      </w:r>
      <w:r w:rsidRPr="00AD290D">
        <w:rPr>
          <w:rFonts w:ascii="Arial" w:hAnsi="Arial" w:cs="Arial"/>
          <w:b/>
          <w:bCs/>
          <w:color w:val="000000"/>
          <w:sz w:val="20"/>
          <w:szCs w:val="20"/>
        </w:rPr>
        <w:t>importo in concessione, calcolato utilizzando i prezzi unitari di cui alla concessione, si provvederà alla revoca della stessa</w:t>
      </w:r>
      <w:r w:rsidRPr="00AD290D">
        <w:rPr>
          <w:rFonts w:ascii="Arial" w:hAnsi="Arial" w:cs="Arial"/>
          <w:color w:val="000000"/>
          <w:sz w:val="20"/>
          <w:szCs w:val="20"/>
        </w:rPr>
        <w:t>. AGEA/</w:t>
      </w:r>
      <w:proofErr w:type="spellStart"/>
      <w:r w:rsidRPr="00AD290D">
        <w:rPr>
          <w:rFonts w:ascii="Arial" w:hAnsi="Arial" w:cs="Arial"/>
          <w:color w:val="000000"/>
          <w:sz w:val="20"/>
          <w:szCs w:val="20"/>
        </w:rPr>
        <w:t>Agecontrol</w:t>
      </w:r>
      <w:proofErr w:type="spellEnd"/>
      <w:r w:rsidRPr="00AD290D">
        <w:rPr>
          <w:rFonts w:ascii="Arial" w:hAnsi="Arial" w:cs="Arial"/>
          <w:color w:val="000000"/>
          <w:sz w:val="20"/>
          <w:szCs w:val="20"/>
        </w:rPr>
        <w:t>, una volta accertata tale fattispecie, trasmetterà al GAL l</w:t>
      </w:r>
      <w:r>
        <w:rPr>
          <w:color w:val="000000"/>
          <w:sz w:val="20"/>
          <w:szCs w:val="20"/>
        </w:rPr>
        <w:t>’</w:t>
      </w:r>
      <w:r w:rsidRPr="00AD290D">
        <w:rPr>
          <w:rFonts w:ascii="Arial" w:hAnsi="Arial" w:cs="Arial"/>
          <w:color w:val="000000"/>
          <w:sz w:val="20"/>
          <w:szCs w:val="20"/>
        </w:rPr>
        <w:t>esito del controllo ed il GAL, sulla base delle risultanze del controllo, provvederà a formalizzare la revoca del provvedimento di concessione. Non si procederà alla revoca nel caso in cui la riduzione della spesa al di sotto della percentuale prevista sia dovuta alla riduzione di costi e non a una mancata o parziale realizzazione degli interventi previsti.</w:t>
      </w:r>
      <w:r>
        <w:rPr>
          <w:rFonts w:ascii="Arial" w:hAnsi="Arial" w:cs="Arial"/>
          <w:color w:val="000000"/>
          <w:sz w:val="20"/>
          <w:szCs w:val="20"/>
        </w:rPr>
        <w:t xml:space="preserve"> </w:t>
      </w:r>
      <w:r w:rsidRPr="006474C8">
        <w:rPr>
          <w:rFonts w:ascii="Arial" w:hAnsi="Arial" w:cs="Arial"/>
          <w:color w:val="000000"/>
          <w:sz w:val="20"/>
          <w:szCs w:val="20"/>
        </w:rPr>
        <w:t xml:space="preserve">Nel caso in cui gli interventi previsti dall’operazione siano stati interamente realizzati, e la spesa rendicontata e accertata sia inferiore a quella ammessa nel provvedimento di concessione, le conseguenti economie di spesa non sono utilizzabili per finanziare </w:t>
      </w:r>
      <w:r w:rsidRPr="006474C8">
        <w:rPr>
          <w:rFonts w:ascii="Arial" w:hAnsi="Arial" w:cs="Arial"/>
          <w:color w:val="000000"/>
          <w:sz w:val="20"/>
          <w:szCs w:val="20"/>
        </w:rPr>
        <w:lastRenderedPageBreak/>
        <w:t>interventi aggiuntivi rispetto al progetto originario.</w:t>
      </w:r>
    </w:p>
    <w:p w:rsidR="00514790" w:rsidRPr="00AD290D"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La visita in situ non sostituisce il controllo in loco e non deve essere confusa con quest</w:t>
      </w:r>
      <w:r>
        <w:rPr>
          <w:color w:val="000000"/>
          <w:sz w:val="20"/>
          <w:szCs w:val="20"/>
        </w:rPr>
        <w:t>’</w:t>
      </w:r>
      <w:r w:rsidRPr="00AD290D">
        <w:rPr>
          <w:rFonts w:ascii="Arial" w:hAnsi="Arial" w:cs="Arial"/>
          <w:color w:val="000000"/>
          <w:sz w:val="20"/>
          <w:szCs w:val="20"/>
        </w:rPr>
        <w:t xml:space="preserve">ultimo che viene effettuato su una percentuale della spesa pubblica ed è un controllo </w:t>
      </w:r>
      <w:r>
        <w:rPr>
          <w:rFonts w:ascii="Arial" w:hAnsi="Arial" w:cs="Arial"/>
          <w:color w:val="000000"/>
          <w:sz w:val="20"/>
          <w:szCs w:val="20"/>
        </w:rPr>
        <w:t xml:space="preserve">più approfondito, di competenza </w:t>
      </w:r>
      <w:r w:rsidRPr="00AD290D">
        <w:rPr>
          <w:rFonts w:ascii="Arial" w:hAnsi="Arial" w:cs="Arial"/>
          <w:color w:val="000000"/>
          <w:sz w:val="20"/>
          <w:szCs w:val="20"/>
        </w:rPr>
        <w:t>dell</w:t>
      </w:r>
      <w:r>
        <w:rPr>
          <w:color w:val="000000"/>
          <w:sz w:val="20"/>
          <w:szCs w:val="20"/>
        </w:rPr>
        <w:t>’</w:t>
      </w:r>
      <w:r>
        <w:rPr>
          <w:rFonts w:ascii="Arial" w:hAnsi="Arial" w:cs="Arial"/>
          <w:color w:val="000000"/>
          <w:sz w:val="20"/>
          <w:szCs w:val="20"/>
        </w:rPr>
        <w:t>Organismo Pagatore AGEA (vedi</w:t>
      </w:r>
      <w:r>
        <w:rPr>
          <w:rFonts w:ascii="Arial" w:hAnsi="Arial" w:cs="Arial"/>
          <w:color w:val="000000"/>
          <w:sz w:val="20"/>
          <w:szCs w:val="20"/>
        </w:rPr>
        <w:tab/>
        <w:t>successivo</w:t>
      </w:r>
      <w:r>
        <w:rPr>
          <w:rFonts w:ascii="Arial" w:hAnsi="Arial" w:cs="Arial"/>
          <w:color w:val="000000"/>
          <w:sz w:val="20"/>
          <w:szCs w:val="20"/>
        </w:rPr>
        <w:tab/>
        <w:t>punto</w:t>
      </w:r>
      <w:r>
        <w:rPr>
          <w:rFonts w:ascii="Arial" w:hAnsi="Arial" w:cs="Arial"/>
          <w:color w:val="000000"/>
          <w:sz w:val="20"/>
          <w:szCs w:val="20"/>
        </w:rPr>
        <w:tab/>
        <w:t>g</w:t>
      </w:r>
      <w:r w:rsidRPr="00AD290D">
        <w:rPr>
          <w:rFonts w:ascii="Arial" w:hAnsi="Arial" w:cs="Arial"/>
          <w:color w:val="000000"/>
          <w:sz w:val="20"/>
          <w:szCs w:val="20"/>
        </w:rPr>
        <w:t>).</w:t>
      </w:r>
    </w:p>
    <w:p w:rsidR="00514790" w:rsidRPr="00AD290D"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L</w:t>
      </w:r>
      <w:r>
        <w:rPr>
          <w:rFonts w:ascii="Apple Symbols" w:hAnsi="Apple Symbols" w:cs="Apple Symbols"/>
          <w:color w:val="000000"/>
          <w:sz w:val="20"/>
          <w:szCs w:val="20"/>
        </w:rPr>
        <w:t>’</w:t>
      </w:r>
      <w:r w:rsidRPr="00AD290D">
        <w:rPr>
          <w:rFonts w:ascii="Arial" w:hAnsi="Arial" w:cs="Arial"/>
          <w:color w:val="000000"/>
          <w:sz w:val="20"/>
          <w:szCs w:val="20"/>
        </w:rPr>
        <w:t xml:space="preserve">attività di controllo svolta, i risultati della verifica e le misure e riduzioni adottate in caso di constatazione di irregolarità devono essere registrati su apposite </w:t>
      </w:r>
      <w:proofErr w:type="spellStart"/>
      <w:r w:rsidRPr="00AD290D">
        <w:rPr>
          <w:rFonts w:ascii="Arial" w:hAnsi="Arial" w:cs="Arial"/>
          <w:color w:val="000000"/>
          <w:sz w:val="20"/>
          <w:szCs w:val="20"/>
        </w:rPr>
        <w:t>check</w:t>
      </w:r>
      <w:proofErr w:type="spellEnd"/>
      <w:r w:rsidRPr="00AD290D">
        <w:rPr>
          <w:rFonts w:ascii="Arial" w:hAnsi="Arial" w:cs="Arial"/>
          <w:color w:val="000000"/>
          <w:sz w:val="20"/>
          <w:szCs w:val="20"/>
        </w:rPr>
        <w:t>-list inserite nel SIAN e conservate nel dossier della corrispondente domanda di pagamento.</w:t>
      </w:r>
    </w:p>
    <w:p w:rsidR="00831FF9" w:rsidRDefault="00831FF9" w:rsidP="00831FF9">
      <w:pPr>
        <w:pStyle w:val="Titolo2"/>
        <w:tabs>
          <w:tab w:val="left" w:pos="0"/>
        </w:tabs>
        <w:rPr>
          <w:rFonts w:ascii="Arial" w:hAnsi="Arial" w:cs="Arial"/>
          <w:i/>
          <w:sz w:val="20"/>
          <w:szCs w:val="20"/>
        </w:rPr>
      </w:pPr>
      <w:r>
        <w:rPr>
          <w:rFonts w:ascii="Arial" w:hAnsi="Arial" w:cs="Arial"/>
          <w:i/>
          <w:sz w:val="20"/>
          <w:szCs w:val="20"/>
        </w:rPr>
        <w:t xml:space="preserve">g) Controlli in loco </w:t>
      </w:r>
    </w:p>
    <w:p w:rsidR="00857442"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 controlli in loco sulle operazioni approvate, da effettuarsi prima del pagamento finale, sono di competenza di AGEA ed hanno come obiettivo la verifica completa dell</w:t>
      </w:r>
      <w:r>
        <w:rPr>
          <w:color w:val="000000"/>
          <w:sz w:val="20"/>
          <w:szCs w:val="20"/>
        </w:rPr>
        <w:t>’</w:t>
      </w:r>
      <w:r w:rsidRPr="00AD290D">
        <w:rPr>
          <w:rFonts w:ascii="Arial" w:hAnsi="Arial" w:cs="Arial"/>
          <w:color w:val="000000"/>
          <w:sz w:val="20"/>
          <w:szCs w:val="20"/>
        </w:rPr>
        <w:t>operazione come da documentazione presentata e approvata all</w:t>
      </w:r>
      <w:r>
        <w:rPr>
          <w:color w:val="000000"/>
          <w:sz w:val="20"/>
          <w:szCs w:val="20"/>
        </w:rPr>
        <w:t>’</w:t>
      </w:r>
      <w:r w:rsidRPr="00AD290D">
        <w:rPr>
          <w:rFonts w:ascii="Arial" w:hAnsi="Arial" w:cs="Arial"/>
          <w:color w:val="000000"/>
          <w:sz w:val="20"/>
          <w:szCs w:val="20"/>
        </w:rPr>
        <w:t>atto della concessione dell</w:t>
      </w:r>
      <w:r>
        <w:rPr>
          <w:color w:val="000000"/>
          <w:sz w:val="20"/>
          <w:szCs w:val="20"/>
        </w:rPr>
        <w:t>’</w:t>
      </w:r>
      <w:r w:rsidRPr="00AD290D">
        <w:rPr>
          <w:rFonts w:ascii="Arial" w:hAnsi="Arial" w:cs="Arial"/>
          <w:color w:val="000000"/>
          <w:sz w:val="20"/>
          <w:szCs w:val="20"/>
        </w:rPr>
        <w:t xml:space="preserve">aiuto </w:t>
      </w:r>
      <w:r>
        <w:rPr>
          <w:rFonts w:ascii="Arial" w:hAnsi="Arial" w:cs="Arial"/>
          <w:color w:val="000000"/>
          <w:sz w:val="20"/>
          <w:szCs w:val="20"/>
        </w:rPr>
        <w:t xml:space="preserve">(fatte salve eventuali varianti </w:t>
      </w:r>
      <w:r w:rsidRPr="00AD290D">
        <w:rPr>
          <w:rFonts w:ascii="Arial" w:hAnsi="Arial" w:cs="Arial"/>
          <w:color w:val="000000"/>
          <w:sz w:val="20"/>
          <w:szCs w:val="20"/>
        </w:rPr>
        <w:t>autorizzate). In base a quanto disposto dall</w:t>
      </w:r>
      <w:r>
        <w:rPr>
          <w:color w:val="000000"/>
          <w:sz w:val="20"/>
          <w:szCs w:val="20"/>
        </w:rPr>
        <w:t>’</w:t>
      </w:r>
      <w:r w:rsidRPr="00AD290D">
        <w:rPr>
          <w:rFonts w:ascii="Arial" w:hAnsi="Arial" w:cs="Arial"/>
          <w:color w:val="000000"/>
          <w:sz w:val="20"/>
          <w:szCs w:val="20"/>
        </w:rPr>
        <w:t>art. 25 paragrafo 2 del Reg. (UE) n. 65/2011, per ogni anno civile è necessario effettuare controlli su un campione pari ad almeno al 4% della spesa finanziata dal FEASR e pagata dall</w:t>
      </w:r>
      <w:r>
        <w:rPr>
          <w:color w:val="000000"/>
          <w:sz w:val="20"/>
          <w:szCs w:val="20"/>
        </w:rPr>
        <w:t>’</w:t>
      </w:r>
      <w:r w:rsidRPr="00AD290D">
        <w:rPr>
          <w:rFonts w:ascii="Arial" w:hAnsi="Arial" w:cs="Arial"/>
          <w:color w:val="000000"/>
          <w:sz w:val="20"/>
          <w:szCs w:val="20"/>
        </w:rPr>
        <w:t>Organismo Pagatore in quell</w:t>
      </w:r>
      <w:r>
        <w:rPr>
          <w:color w:val="000000"/>
          <w:sz w:val="20"/>
          <w:szCs w:val="20"/>
        </w:rPr>
        <w:t>’</w:t>
      </w:r>
      <w:r w:rsidRPr="00AD290D">
        <w:rPr>
          <w:rFonts w:ascii="Arial" w:hAnsi="Arial" w:cs="Arial"/>
          <w:color w:val="000000"/>
          <w:sz w:val="20"/>
          <w:szCs w:val="20"/>
        </w:rPr>
        <w:t>anno civile. Per</w:t>
      </w:r>
      <w:r>
        <w:rPr>
          <w:rFonts w:ascii="Arial" w:hAnsi="Arial" w:cs="Arial"/>
          <w:color w:val="000000"/>
          <w:sz w:val="20"/>
          <w:szCs w:val="20"/>
        </w:rPr>
        <w:t xml:space="preserve"> l’</w:t>
      </w:r>
      <w:r w:rsidRPr="00AD290D">
        <w:rPr>
          <w:rFonts w:ascii="Arial" w:hAnsi="Arial" w:cs="Arial"/>
          <w:color w:val="000000"/>
          <w:sz w:val="20"/>
          <w:szCs w:val="20"/>
        </w:rPr>
        <w:t>intero periodo di programmazione la spesa controllata deve rappresentare una percentuale pari ad almeno il 5% della spesa finanziata dal FEASR.</w:t>
      </w:r>
    </w:p>
    <w:p w:rsidR="00857442" w:rsidRPr="00F76E57"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 xml:space="preserve"> La procedura di selezione del cam</w:t>
      </w:r>
      <w:r>
        <w:rPr>
          <w:rFonts w:ascii="Arial" w:hAnsi="Arial" w:cs="Arial"/>
          <w:color w:val="000000"/>
          <w:sz w:val="20"/>
          <w:szCs w:val="20"/>
        </w:rPr>
        <w:t>pione sarà implementata da AGEA sul sistema SIAN.</w:t>
      </w:r>
    </w:p>
    <w:p w:rsidR="00857442" w:rsidRPr="00AD290D"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 criteri di selezione del campione di controllo in loco stabiliti da AGEA sono adottati in ottemperanza alle disposizioni di cui al paragrafo 3 dell</w:t>
      </w:r>
      <w:r>
        <w:rPr>
          <w:color w:val="000000"/>
          <w:sz w:val="20"/>
          <w:szCs w:val="20"/>
        </w:rPr>
        <w:t>’</w:t>
      </w:r>
      <w:r w:rsidRPr="00AD290D">
        <w:rPr>
          <w:rFonts w:ascii="Arial" w:hAnsi="Arial" w:cs="Arial"/>
          <w:color w:val="000000"/>
          <w:sz w:val="20"/>
          <w:szCs w:val="20"/>
        </w:rPr>
        <w:t>art. 25 del reg UE 65/2011. Tali criteri permettono di estrarre un campione rappresentativo che tiene conto in particolare</w:t>
      </w:r>
    </w:p>
    <w:p w:rsidR="00857442"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dell'esigenza di controllare operazioni di vari</w:t>
      </w:r>
      <w:r>
        <w:rPr>
          <w:rFonts w:ascii="Arial" w:hAnsi="Arial" w:cs="Arial"/>
          <w:color w:val="000000"/>
          <w:sz w:val="20"/>
          <w:szCs w:val="20"/>
        </w:rPr>
        <w:t>o tipo e di varie dimensioni;</w:t>
      </w:r>
    </w:p>
    <w:p w:rsidR="00857442"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degli eventuali fattori di rischio identificati dai contr</w:t>
      </w:r>
      <w:r>
        <w:rPr>
          <w:rFonts w:ascii="Arial" w:hAnsi="Arial" w:cs="Arial"/>
          <w:color w:val="000000"/>
          <w:sz w:val="20"/>
          <w:szCs w:val="20"/>
        </w:rPr>
        <w:t>olli nazionali o dell'Unione;</w:t>
      </w:r>
    </w:p>
    <w:p w:rsidR="00857442"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della necessità di mantenere un equilib</w:t>
      </w:r>
      <w:r>
        <w:rPr>
          <w:rFonts w:ascii="Arial" w:hAnsi="Arial" w:cs="Arial"/>
          <w:color w:val="000000"/>
          <w:sz w:val="20"/>
          <w:szCs w:val="20"/>
        </w:rPr>
        <w:t>rio tra gli assi e le misure;</w:t>
      </w:r>
    </w:p>
    <w:p w:rsidR="00857442"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dell'obbligo di un campionamento casuale che comprende tra il 20 e il 25 % della spesa.</w:t>
      </w:r>
    </w:p>
    <w:p w:rsidR="00857442" w:rsidRPr="00AD290D"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p>
    <w:p w:rsidR="00857442" w:rsidRPr="00AD290D"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 controlli consistono in una visita in loco per la verifica dell</w:t>
      </w:r>
      <w:r>
        <w:rPr>
          <w:color w:val="000000"/>
          <w:sz w:val="20"/>
          <w:szCs w:val="20"/>
        </w:rPr>
        <w:t>’</w:t>
      </w:r>
      <w:r w:rsidRPr="00AD290D">
        <w:rPr>
          <w:rFonts w:ascii="Arial" w:hAnsi="Arial" w:cs="Arial"/>
          <w:color w:val="000000"/>
          <w:sz w:val="20"/>
          <w:szCs w:val="20"/>
        </w:rPr>
        <w:t>operazione, o se si tratta di una operazione immateriale, in una visita al promotore dell'operazione nel corso della quale è necessario verificare, ai sensi dell</w:t>
      </w:r>
      <w:r>
        <w:rPr>
          <w:color w:val="000000"/>
          <w:sz w:val="20"/>
          <w:szCs w:val="20"/>
        </w:rPr>
        <w:t>’</w:t>
      </w:r>
      <w:r w:rsidRPr="00AD290D">
        <w:rPr>
          <w:rFonts w:ascii="Arial" w:hAnsi="Arial" w:cs="Arial"/>
          <w:color w:val="000000"/>
          <w:sz w:val="20"/>
          <w:szCs w:val="20"/>
        </w:rPr>
        <w:t>art. 26 del Reg. (UE) n. 65/2011:</w:t>
      </w:r>
    </w:p>
    <w:p w:rsidR="00857442"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i documenti contabili a giustificazione dei pagamenti</w:t>
      </w:r>
      <w:r>
        <w:rPr>
          <w:rFonts w:ascii="Arial" w:hAnsi="Arial" w:cs="Arial"/>
          <w:color w:val="000000"/>
          <w:sz w:val="20"/>
          <w:szCs w:val="20"/>
        </w:rPr>
        <w:t xml:space="preserve"> dichiarati;</w:t>
      </w:r>
    </w:p>
    <w:p w:rsidR="00857442" w:rsidRPr="00AD290D"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la conformità e realtà della spesa;</w:t>
      </w:r>
    </w:p>
    <w:p w:rsidR="00857442" w:rsidRPr="00AD290D"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la conformità della destinazione rispetto a quanto pre</w:t>
      </w:r>
      <w:r>
        <w:rPr>
          <w:rFonts w:ascii="Arial" w:hAnsi="Arial" w:cs="Arial"/>
          <w:color w:val="000000"/>
          <w:sz w:val="20"/>
          <w:szCs w:val="20"/>
        </w:rPr>
        <w:t>visto nel progetto approvato all’</w:t>
      </w:r>
      <w:r w:rsidRPr="00AD290D">
        <w:rPr>
          <w:rFonts w:ascii="Arial" w:hAnsi="Arial" w:cs="Arial"/>
          <w:color w:val="000000"/>
          <w:sz w:val="20"/>
          <w:szCs w:val="20"/>
        </w:rPr>
        <w:t>atto della concessione del sostegno (fatte salve eventuali varianti autorizzate);</w:t>
      </w:r>
    </w:p>
    <w:p w:rsidR="00857442"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la conformità delle operazioni alle norme ed alle politiche comunitarie e alle altre normative pertinenti in vigore.</w:t>
      </w:r>
    </w:p>
    <w:p w:rsidR="00857442" w:rsidRPr="00AD290D"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p>
    <w:p w:rsidR="00857442" w:rsidRPr="00AD290D"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Durante la visita in loco sono sottoposti a controllo tutti gli impegni e gli obblighi assunti dal beneficiario che è possibile controllare al momento della visita.</w:t>
      </w:r>
      <w:r>
        <w:rPr>
          <w:rFonts w:ascii="Arial" w:hAnsi="Arial" w:cs="Arial"/>
          <w:color w:val="000000"/>
          <w:sz w:val="20"/>
          <w:szCs w:val="20"/>
        </w:rPr>
        <w:t xml:space="preserve"> </w:t>
      </w:r>
      <w:r>
        <w:rPr>
          <w:rFonts w:ascii="Arial" w:hAnsi="Arial" w:cs="Arial"/>
          <w:sz w:val="20"/>
          <w:szCs w:val="20"/>
        </w:rPr>
        <w:t xml:space="preserve">In particolare si verifica il rispetto dell’obbligo di mantenere i requisiti di accesso al finanziamento di cui al punto </w:t>
      </w:r>
      <w:r>
        <w:rPr>
          <w:rFonts w:ascii="Arial" w:hAnsi="Arial" w:cs="Arial"/>
          <w:i/>
          <w:iCs/>
          <w:sz w:val="20"/>
          <w:szCs w:val="20"/>
        </w:rPr>
        <w:t>b)</w:t>
      </w:r>
      <w:r>
        <w:rPr>
          <w:rFonts w:ascii="Arial" w:hAnsi="Arial" w:cs="Arial"/>
          <w:sz w:val="20"/>
          <w:szCs w:val="20"/>
        </w:rPr>
        <w:t xml:space="preserve"> dell’art. 5 del presente bando e di quelli che hanno determinato punteggi e priorità dei criteri di valutazione, per almeno 5 anni dalla data della concessione dell’aiuto.</w:t>
      </w:r>
    </w:p>
    <w:p w:rsidR="00857442" w:rsidRPr="00AD290D"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Gli ispettori che svolgono i controlli in loco non devono aver partecipato a controlli amministrativi sulla stessa operazione.</w:t>
      </w:r>
    </w:p>
    <w:p w:rsidR="00857442" w:rsidRDefault="00857442" w:rsidP="00857442">
      <w:pPr>
        <w:spacing w:before="120"/>
        <w:jc w:val="both"/>
        <w:rPr>
          <w:rFonts w:ascii="Arial" w:hAnsi="Arial" w:cs="Arial"/>
          <w:color w:val="000000"/>
          <w:sz w:val="20"/>
          <w:szCs w:val="20"/>
        </w:rPr>
      </w:pPr>
      <w:r w:rsidRPr="00AD290D">
        <w:rPr>
          <w:rFonts w:ascii="Arial" w:hAnsi="Arial" w:cs="Arial"/>
          <w:color w:val="000000"/>
          <w:sz w:val="20"/>
          <w:szCs w:val="20"/>
        </w:rPr>
        <w:t>L</w:t>
      </w:r>
      <w:r>
        <w:rPr>
          <w:rFonts w:ascii="Arial" w:hAnsi="Arial" w:cs="Arial"/>
          <w:color w:val="000000"/>
          <w:sz w:val="20"/>
          <w:szCs w:val="20"/>
        </w:rPr>
        <w:t>’a</w:t>
      </w:r>
      <w:r w:rsidRPr="00AD290D">
        <w:rPr>
          <w:rFonts w:ascii="Arial" w:hAnsi="Arial" w:cs="Arial"/>
          <w:color w:val="000000"/>
          <w:sz w:val="20"/>
          <w:szCs w:val="20"/>
        </w:rPr>
        <w:t xml:space="preserve">ttività di controllo svolta, i risultati della verifica e le misure e riduzioni adottate in caso di constatazione di irregolarità devono essere registrati su apposite </w:t>
      </w:r>
      <w:proofErr w:type="spellStart"/>
      <w:r w:rsidRPr="00AD290D">
        <w:rPr>
          <w:rFonts w:ascii="Arial" w:hAnsi="Arial" w:cs="Arial"/>
          <w:color w:val="000000"/>
          <w:sz w:val="20"/>
          <w:szCs w:val="20"/>
        </w:rPr>
        <w:t>check</w:t>
      </w:r>
      <w:proofErr w:type="spellEnd"/>
      <w:r w:rsidRPr="00AD290D">
        <w:rPr>
          <w:rFonts w:ascii="Arial" w:hAnsi="Arial" w:cs="Arial"/>
          <w:color w:val="000000"/>
          <w:sz w:val="20"/>
          <w:szCs w:val="20"/>
        </w:rPr>
        <w:t>-list inserite nel SIAN e conservate nel dossier della corrispondente domanda di aiuto/pagamento. I beneficiari hanno l</w:t>
      </w:r>
      <w:r>
        <w:rPr>
          <w:color w:val="000000"/>
          <w:sz w:val="20"/>
          <w:szCs w:val="20"/>
        </w:rPr>
        <w:t>’</w:t>
      </w:r>
      <w:r w:rsidRPr="00AD290D">
        <w:rPr>
          <w:rFonts w:ascii="Arial" w:hAnsi="Arial" w:cs="Arial"/>
          <w:color w:val="000000"/>
          <w:sz w:val="20"/>
          <w:szCs w:val="20"/>
        </w:rPr>
        <w:t>obbligo di facilitare lo svolgimento del controllo in loco.</w:t>
      </w:r>
    </w:p>
    <w:p w:rsidR="00857442" w:rsidRPr="00857442" w:rsidRDefault="00857442" w:rsidP="00857442"/>
    <w:p w:rsidR="00831FF9" w:rsidRDefault="00831FF9" w:rsidP="00831FF9">
      <w:pPr>
        <w:pStyle w:val="Titolo2"/>
        <w:tabs>
          <w:tab w:val="left" w:pos="0"/>
        </w:tabs>
        <w:rPr>
          <w:rFonts w:ascii="Arial" w:hAnsi="Arial" w:cs="Arial"/>
          <w:i/>
          <w:sz w:val="20"/>
          <w:szCs w:val="20"/>
        </w:rPr>
      </w:pPr>
      <w:r>
        <w:rPr>
          <w:rFonts w:ascii="Arial" w:hAnsi="Arial" w:cs="Arial"/>
          <w:i/>
          <w:sz w:val="20"/>
          <w:szCs w:val="20"/>
        </w:rPr>
        <w:t>h) liquidazione del contributo</w:t>
      </w:r>
    </w:p>
    <w:p w:rsidR="00CF0B12" w:rsidRDefault="00857442" w:rsidP="00CF0B12">
      <w:pPr>
        <w:spacing w:before="120" w:after="120" w:line="360" w:lineRule="auto"/>
        <w:jc w:val="both"/>
        <w:rPr>
          <w:rFonts w:ascii="Arial" w:hAnsi="Arial" w:cs="Arial"/>
          <w:color w:val="000000"/>
          <w:sz w:val="20"/>
          <w:szCs w:val="20"/>
        </w:rPr>
      </w:pPr>
      <w:r w:rsidRPr="000B028D">
        <w:rPr>
          <w:rFonts w:ascii="Arial" w:hAnsi="Arial" w:cs="Arial"/>
          <w:color w:val="000000"/>
          <w:sz w:val="20"/>
          <w:szCs w:val="20"/>
        </w:rPr>
        <w:t>Completati i controlli amministrativi e in loco, AGEA/</w:t>
      </w:r>
      <w:proofErr w:type="spellStart"/>
      <w:r w:rsidRPr="000B028D">
        <w:rPr>
          <w:rFonts w:ascii="Arial" w:hAnsi="Arial" w:cs="Arial"/>
          <w:color w:val="000000"/>
          <w:sz w:val="20"/>
          <w:szCs w:val="20"/>
        </w:rPr>
        <w:t>Agecontrol</w:t>
      </w:r>
      <w:proofErr w:type="spellEnd"/>
      <w:r w:rsidRPr="000B028D">
        <w:rPr>
          <w:rFonts w:ascii="Arial" w:hAnsi="Arial" w:cs="Arial"/>
          <w:color w:val="000000"/>
          <w:sz w:val="20"/>
          <w:szCs w:val="20"/>
        </w:rPr>
        <w:t xml:space="preserve"> definisce l</w:t>
      </w:r>
      <w:r w:rsidRPr="007B0C09">
        <w:rPr>
          <w:rFonts w:ascii="Arial" w:hAnsi="Arial" w:cs="Arial"/>
          <w:color w:val="000000"/>
          <w:sz w:val="20"/>
          <w:szCs w:val="20"/>
        </w:rPr>
        <w:t>’</w:t>
      </w:r>
      <w:r w:rsidRPr="000B028D">
        <w:rPr>
          <w:rFonts w:ascii="Arial" w:hAnsi="Arial" w:cs="Arial"/>
          <w:color w:val="000000"/>
          <w:sz w:val="20"/>
          <w:szCs w:val="20"/>
        </w:rPr>
        <w:t>importo liquidabile e effettua la chiusura dell</w:t>
      </w:r>
      <w:r w:rsidRPr="007B0C09">
        <w:rPr>
          <w:rFonts w:ascii="Arial" w:hAnsi="Arial" w:cs="Arial"/>
          <w:color w:val="000000"/>
          <w:sz w:val="20"/>
          <w:szCs w:val="20"/>
        </w:rPr>
        <w:t>’</w:t>
      </w:r>
      <w:r w:rsidRPr="000B028D">
        <w:rPr>
          <w:rFonts w:ascii="Arial" w:hAnsi="Arial" w:cs="Arial"/>
          <w:color w:val="000000"/>
          <w:sz w:val="20"/>
          <w:szCs w:val="20"/>
        </w:rPr>
        <w:t>istruttoria tramite il portale SIAN.</w:t>
      </w:r>
    </w:p>
    <w:p w:rsidR="00857442" w:rsidRPr="00CF0B12" w:rsidRDefault="00857442" w:rsidP="00CF0B12">
      <w:pPr>
        <w:spacing w:before="120" w:after="120" w:line="360" w:lineRule="auto"/>
        <w:jc w:val="both"/>
        <w:rPr>
          <w:rFonts w:ascii="Arial" w:hAnsi="Arial" w:cs="Arial"/>
          <w:color w:val="000000"/>
          <w:sz w:val="20"/>
          <w:szCs w:val="20"/>
        </w:rPr>
      </w:pPr>
      <w:r w:rsidRPr="003B107C">
        <w:rPr>
          <w:color w:val="000000"/>
          <w:sz w:val="20"/>
          <w:szCs w:val="20"/>
        </w:rPr>
        <w:t>Le domande di pagamento la cui istruttoria sia stata chiusa con esito positivo entrano a far parte dell’elenco delle domande istruite positivamente e liquidabili per l’autorizzazione al pagamento da parte di AGEA.</w:t>
      </w:r>
    </w:p>
    <w:p w:rsidR="00857442"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6474C8">
        <w:rPr>
          <w:rFonts w:ascii="Arial" w:hAnsi="Arial" w:cs="Arial"/>
          <w:color w:val="000000"/>
          <w:sz w:val="20"/>
          <w:szCs w:val="20"/>
        </w:rPr>
        <w:t xml:space="preserve">Le domande autorizzate dal dirigente di </w:t>
      </w:r>
      <w:proofErr w:type="spellStart"/>
      <w:r w:rsidRPr="006474C8">
        <w:rPr>
          <w:rFonts w:ascii="Arial" w:hAnsi="Arial" w:cs="Arial"/>
          <w:color w:val="000000"/>
          <w:sz w:val="20"/>
          <w:szCs w:val="20"/>
        </w:rPr>
        <w:t>Agecontrol</w:t>
      </w:r>
      <w:proofErr w:type="spellEnd"/>
      <w:r w:rsidRPr="006474C8">
        <w:rPr>
          <w:rFonts w:ascii="Arial" w:hAnsi="Arial" w:cs="Arial"/>
          <w:color w:val="000000"/>
          <w:sz w:val="20"/>
          <w:szCs w:val="20"/>
        </w:rPr>
        <w:t xml:space="preserve"> vengono trasmesse ad AGEA per l’autorizzazione al pagamento.</w:t>
      </w:r>
      <w:r>
        <w:rPr>
          <w:rFonts w:ascii="Arial" w:hAnsi="Arial" w:cs="Arial"/>
          <w:color w:val="000000"/>
          <w:sz w:val="20"/>
          <w:szCs w:val="20"/>
        </w:rPr>
        <w:t xml:space="preserve"> </w:t>
      </w:r>
      <w:r w:rsidRPr="006474C8">
        <w:rPr>
          <w:rFonts w:ascii="Arial" w:hAnsi="Arial" w:cs="Arial"/>
          <w:color w:val="000000"/>
          <w:sz w:val="20"/>
          <w:szCs w:val="20"/>
        </w:rPr>
        <w:t>AGEA/</w:t>
      </w:r>
      <w:proofErr w:type="spellStart"/>
      <w:r w:rsidRPr="006474C8">
        <w:rPr>
          <w:rFonts w:ascii="Arial" w:hAnsi="Arial" w:cs="Arial"/>
          <w:color w:val="000000"/>
          <w:sz w:val="20"/>
          <w:szCs w:val="20"/>
        </w:rPr>
        <w:t>Agecontrol</w:t>
      </w:r>
      <w:proofErr w:type="spellEnd"/>
      <w:r w:rsidRPr="006474C8">
        <w:rPr>
          <w:rFonts w:ascii="Arial" w:hAnsi="Arial" w:cs="Arial"/>
          <w:color w:val="000000"/>
          <w:sz w:val="20"/>
          <w:szCs w:val="20"/>
        </w:rPr>
        <w:t xml:space="preserve"> trasmette con apposita nota l’elenco delle domande liquidabili da autorizzare al pagamento, completo dei requisiti formali, secondo le disposizioni AGEA.</w:t>
      </w:r>
    </w:p>
    <w:p w:rsidR="00857442"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6474C8">
        <w:rPr>
          <w:rFonts w:ascii="Arial" w:hAnsi="Arial" w:cs="Arial"/>
          <w:color w:val="000000"/>
          <w:sz w:val="20"/>
          <w:szCs w:val="20"/>
        </w:rPr>
        <w:t>Ogni elenco di liquidazione deve essere inviato ad AGEA sia telematicamente che in formato cartaceo.</w:t>
      </w:r>
    </w:p>
    <w:p w:rsidR="00857442" w:rsidRPr="00CA7DA6" w:rsidRDefault="00857442" w:rsidP="00857442">
      <w:proofErr w:type="spellStart"/>
      <w:r w:rsidRPr="006474C8">
        <w:rPr>
          <w:rFonts w:ascii="Arial" w:hAnsi="Arial" w:cs="Arial"/>
          <w:color w:val="000000"/>
          <w:sz w:val="20"/>
          <w:szCs w:val="20"/>
        </w:rPr>
        <w:t>Agecontrol</w:t>
      </w:r>
      <w:proofErr w:type="spellEnd"/>
      <w:r w:rsidRPr="006474C8">
        <w:rPr>
          <w:rFonts w:ascii="Arial" w:hAnsi="Arial" w:cs="Arial"/>
          <w:color w:val="000000"/>
          <w:sz w:val="20"/>
          <w:szCs w:val="20"/>
        </w:rPr>
        <w:t xml:space="preserve"> invia per e-mail copia degli elenchi di domande liquidabili inviati all’Organismo Pagatore, all’Autorità di Gestione/Servizio Sviluppo Locale ed al GAL</w:t>
      </w:r>
      <w:r>
        <w:rPr>
          <w:rFonts w:ascii="Arial" w:hAnsi="Arial" w:cs="Arial"/>
          <w:color w:val="000000"/>
          <w:sz w:val="20"/>
          <w:szCs w:val="20"/>
        </w:rPr>
        <w:t>.</w:t>
      </w:r>
    </w:p>
    <w:p w:rsidR="00831FF9" w:rsidRDefault="00831FF9" w:rsidP="00831FF9">
      <w:pPr>
        <w:spacing w:after="120"/>
        <w:jc w:val="both"/>
        <w:rPr>
          <w:rFonts w:ascii="Arial" w:hAnsi="Arial" w:cs="Arial"/>
          <w:sz w:val="20"/>
          <w:szCs w:val="20"/>
        </w:rPr>
      </w:pP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Impegni del Beneficiario.</w:t>
      </w:r>
    </w:p>
    <w:p w:rsidR="00831FF9" w:rsidRDefault="00831FF9" w:rsidP="00831FF9">
      <w:pPr>
        <w:pStyle w:val="Titolo2"/>
        <w:tabs>
          <w:tab w:val="left" w:pos="0"/>
        </w:tabs>
        <w:spacing w:before="120" w:after="120"/>
        <w:jc w:val="both"/>
        <w:rPr>
          <w:rFonts w:ascii="Arial" w:hAnsi="Arial" w:cs="Arial"/>
          <w:sz w:val="20"/>
          <w:szCs w:val="20"/>
        </w:rPr>
      </w:pPr>
      <w:r>
        <w:rPr>
          <w:rFonts w:ascii="Arial" w:hAnsi="Arial" w:cs="Arial"/>
          <w:sz w:val="20"/>
          <w:szCs w:val="20"/>
        </w:rPr>
        <w:t>a) Periodo di non alienabilità e vincolo di destinazione</w:t>
      </w:r>
    </w:p>
    <w:p w:rsidR="00831FF9" w:rsidRDefault="00831FF9" w:rsidP="00831FF9">
      <w:pPr>
        <w:pStyle w:val="Corpodeltesto21"/>
        <w:spacing w:before="120" w:line="276" w:lineRule="auto"/>
        <w:rPr>
          <w:rFonts w:ascii="Arial" w:hAnsi="Arial" w:cs="Arial"/>
          <w:sz w:val="20"/>
        </w:rPr>
      </w:pPr>
      <w:r>
        <w:rPr>
          <w:rFonts w:ascii="Arial" w:hAnsi="Arial" w:cs="Arial"/>
          <w:sz w:val="20"/>
        </w:rPr>
        <w:t>In attuazione dell’art. 72 del Reg. (CE) n. 1698/05, salvo quanto concesso in fase di variante, nei cinque anni successivi alla data di adozione del provvedimento di concessione del contributo non è consentito apportare modifiche sostanziali alle operazioni di investimento, che:</w:t>
      </w:r>
    </w:p>
    <w:p w:rsidR="00831FF9" w:rsidRDefault="00831FF9" w:rsidP="00831FF9">
      <w:pPr>
        <w:pStyle w:val="Corpodeltesto21"/>
        <w:spacing w:before="120" w:line="276" w:lineRule="auto"/>
        <w:rPr>
          <w:rFonts w:ascii="Arial" w:hAnsi="Arial" w:cs="Arial"/>
          <w:sz w:val="20"/>
        </w:rPr>
      </w:pPr>
      <w:r>
        <w:rPr>
          <w:rFonts w:ascii="Arial" w:hAnsi="Arial" w:cs="Arial"/>
          <w:sz w:val="20"/>
        </w:rPr>
        <w:t>a)</w:t>
      </w:r>
      <w:r>
        <w:rPr>
          <w:rFonts w:ascii="Arial" w:hAnsi="Arial" w:cs="Arial"/>
          <w:sz w:val="20"/>
        </w:rPr>
        <w:tab/>
        <w:t>ne alterino la natura o le condizioni di esecuzione o conferiscano un indebito vantaggio ad una impresa o a un ente pubblico;</w:t>
      </w:r>
    </w:p>
    <w:p w:rsidR="00831FF9" w:rsidRDefault="00831FF9" w:rsidP="00831FF9">
      <w:pPr>
        <w:pStyle w:val="Corpodeltesto21"/>
        <w:spacing w:before="120" w:line="276" w:lineRule="auto"/>
        <w:rPr>
          <w:rFonts w:ascii="Arial" w:hAnsi="Arial" w:cs="Arial"/>
          <w:sz w:val="20"/>
        </w:rPr>
      </w:pPr>
      <w:r>
        <w:rPr>
          <w:rFonts w:ascii="Arial" w:hAnsi="Arial" w:cs="Arial"/>
          <w:sz w:val="20"/>
        </w:rPr>
        <w:t>b)</w:t>
      </w:r>
      <w:r>
        <w:rPr>
          <w:rFonts w:ascii="Arial" w:hAnsi="Arial" w:cs="Arial"/>
          <w:sz w:val="20"/>
        </w:rPr>
        <w:tab/>
        <w:t xml:space="preserve">siano conseguenza di un cambiamento dell’assetto proprietario di un’infrastruttura ovvero della cessazione o della </w:t>
      </w:r>
      <w:proofErr w:type="spellStart"/>
      <w:r>
        <w:rPr>
          <w:rFonts w:ascii="Arial" w:hAnsi="Arial" w:cs="Arial"/>
          <w:sz w:val="20"/>
        </w:rPr>
        <w:t>rilocalizzazione</w:t>
      </w:r>
      <w:proofErr w:type="spellEnd"/>
      <w:r>
        <w:rPr>
          <w:rFonts w:ascii="Arial" w:hAnsi="Arial" w:cs="Arial"/>
          <w:sz w:val="20"/>
        </w:rPr>
        <w:t xml:space="preserve"> di una attività produttiva. </w:t>
      </w:r>
    </w:p>
    <w:p w:rsidR="00831FF9" w:rsidRDefault="00831FF9" w:rsidP="00831FF9">
      <w:pPr>
        <w:pStyle w:val="Corpodeltesto21"/>
        <w:spacing w:before="120" w:line="276" w:lineRule="auto"/>
        <w:rPr>
          <w:rFonts w:ascii="Arial" w:hAnsi="Arial" w:cs="Arial"/>
          <w:sz w:val="20"/>
        </w:rPr>
      </w:pPr>
      <w:r>
        <w:rPr>
          <w:rFonts w:ascii="Arial" w:hAnsi="Arial" w:cs="Arial"/>
          <w:sz w:val="20"/>
        </w:rPr>
        <w:t xml:space="preserve">Durante il periodo di tempo previsto dal regolamento, non è dunque possibile modificare la destinazione d’uso degli investimenti finanziati ed è vietata l’alienazione volontaria degli stessi, salvo quanto previsto dall’art. 14 del presente bando. Il beneficiario può sempre liberarsi dei suddetti impegni, rinunciando al contributo e restituendolo con gli interessi. </w:t>
      </w:r>
    </w:p>
    <w:p w:rsidR="00831FF9" w:rsidRDefault="00831FF9" w:rsidP="00831FF9">
      <w:pPr>
        <w:pStyle w:val="Corpodeltesto21"/>
        <w:spacing w:before="120" w:line="276" w:lineRule="auto"/>
        <w:rPr>
          <w:rFonts w:ascii="Arial" w:hAnsi="Arial" w:cs="Arial"/>
          <w:sz w:val="20"/>
        </w:rPr>
      </w:pPr>
      <w:r>
        <w:rPr>
          <w:rFonts w:ascii="Arial" w:hAnsi="Arial" w:cs="Arial"/>
          <w:sz w:val="20"/>
        </w:rPr>
        <w:t>Il mancato rispetto dei vincoli comporta la revoca del finanziamento ed il recupero delle somme indebitamente percepite maggiorate degli interessi legali.</w:t>
      </w:r>
    </w:p>
    <w:p w:rsidR="00831FF9" w:rsidRDefault="00831FF9" w:rsidP="00831FF9">
      <w:pPr>
        <w:pStyle w:val="Corpodeltesto21"/>
        <w:spacing w:before="120" w:line="276" w:lineRule="auto"/>
        <w:rPr>
          <w:rFonts w:ascii="Arial" w:hAnsi="Arial" w:cs="Arial"/>
          <w:sz w:val="20"/>
        </w:rPr>
      </w:pPr>
      <w:r>
        <w:rPr>
          <w:rFonts w:ascii="Arial" w:hAnsi="Arial" w:cs="Arial"/>
          <w:sz w:val="20"/>
        </w:rPr>
        <w:t xml:space="preserve">Qualora, per esigenze imprenditoriali, un impianto, un’attrezzatura o un macchinario oggetto di finanziamento necessiti di  essere spostato dal luogo di realizzazione dell’intervento ad un altro sito appartenente allo stesso beneficiario, il beneficiario medesimo deve presentare preventiva richiesta di autorizzazione al GAL. </w:t>
      </w:r>
    </w:p>
    <w:p w:rsidR="00831FF9" w:rsidRDefault="00831FF9" w:rsidP="00831FF9">
      <w:pPr>
        <w:pStyle w:val="Corpodeltesto21"/>
        <w:spacing w:before="120" w:line="276" w:lineRule="auto"/>
        <w:rPr>
          <w:rFonts w:ascii="Arial" w:hAnsi="Arial" w:cs="Arial"/>
          <w:sz w:val="20"/>
        </w:rPr>
      </w:pPr>
      <w:r>
        <w:rPr>
          <w:rFonts w:ascii="Arial" w:hAnsi="Arial" w:cs="Arial"/>
          <w:sz w:val="20"/>
        </w:rPr>
        <w:t xml:space="preserve">Il GAL e gli Organismi competenti si riservano la facoltà di compiere accertamenti a campione successivamente al collaudo e nel periodo di durata dell’impegno, al fine di verificare il corretto utilizzo delle opere, delle macchine, degli impianti e delle attrezzature finanziate. </w:t>
      </w:r>
    </w:p>
    <w:p w:rsidR="00831FF9" w:rsidRDefault="00831FF9" w:rsidP="00831FF9">
      <w:pPr>
        <w:pStyle w:val="Titolo2"/>
        <w:tabs>
          <w:tab w:val="left" w:pos="0"/>
        </w:tabs>
        <w:spacing w:before="120" w:after="120"/>
        <w:jc w:val="both"/>
        <w:rPr>
          <w:rFonts w:ascii="Arial" w:hAnsi="Arial" w:cs="Arial"/>
          <w:sz w:val="20"/>
          <w:szCs w:val="20"/>
        </w:rPr>
      </w:pPr>
      <w:r>
        <w:rPr>
          <w:rFonts w:ascii="Arial" w:hAnsi="Arial" w:cs="Arial"/>
          <w:sz w:val="20"/>
          <w:szCs w:val="20"/>
        </w:rPr>
        <w:t>b) Durata dei requisiti</w:t>
      </w:r>
    </w:p>
    <w:p w:rsidR="00831FF9" w:rsidRDefault="00831FF9" w:rsidP="00831FF9">
      <w:pPr>
        <w:pStyle w:val="Corpodeltesto21"/>
        <w:overflowPunct/>
        <w:spacing w:before="120" w:line="276" w:lineRule="auto"/>
        <w:textAlignment w:val="auto"/>
        <w:rPr>
          <w:rFonts w:ascii="Arial" w:hAnsi="Arial" w:cs="Arial"/>
          <w:sz w:val="20"/>
        </w:rPr>
      </w:pPr>
      <w:r>
        <w:rPr>
          <w:rFonts w:ascii="Arial" w:hAnsi="Arial" w:cs="Arial"/>
          <w:sz w:val="20"/>
        </w:rPr>
        <w:t>Il beneficiario deve garantire il possesso dei requisiti di accesso al finanziamento di cui al punto b) dell’art. 5 e di quelli che determinano punteggi e priorità, dell’art. 7 “Criteri di valutazione”, per almeno 5 anni dalla data della concessione dell’aiuto, pena la revoca della concessione stessa, fatte salve le cause di forza maggiore.</w:t>
      </w:r>
    </w:p>
    <w:p w:rsidR="00831FF9" w:rsidRDefault="00831FF9" w:rsidP="00831FF9">
      <w:pPr>
        <w:pStyle w:val="Corpodeltesto21"/>
        <w:overflowPunct/>
        <w:spacing w:before="120" w:line="276" w:lineRule="auto"/>
        <w:textAlignment w:val="auto"/>
        <w:rPr>
          <w:rFonts w:ascii="Arial" w:hAnsi="Arial" w:cs="Arial"/>
          <w:sz w:val="20"/>
        </w:rPr>
      </w:pPr>
    </w:p>
    <w:p w:rsidR="00831FF9" w:rsidRDefault="00831FF9" w:rsidP="00831FF9">
      <w:pPr>
        <w:pStyle w:val="Titolo1"/>
        <w:keepLines w:val="0"/>
        <w:tabs>
          <w:tab w:val="num" w:pos="0"/>
        </w:tabs>
        <w:suppressAutoHyphens/>
        <w:spacing w:before="0" w:after="120"/>
        <w:ind w:left="360"/>
        <w:jc w:val="center"/>
        <w:rPr>
          <w:rFonts w:ascii="Arial" w:hAnsi="Arial" w:cs="Arial"/>
          <w:b w:val="0"/>
          <w:sz w:val="20"/>
        </w:rPr>
      </w:pPr>
      <w:r>
        <w:rPr>
          <w:rFonts w:ascii="Arial" w:hAnsi="Arial" w:cs="Arial"/>
          <w:b w:val="0"/>
          <w:sz w:val="20"/>
        </w:rPr>
        <w:lastRenderedPageBreak/>
        <w:t>Recesso – Rinuncia agli impegni</w:t>
      </w:r>
    </w:p>
    <w:p w:rsidR="00831FF9" w:rsidRDefault="00831FF9" w:rsidP="00831FF9">
      <w:pPr>
        <w:spacing w:before="120"/>
        <w:jc w:val="both"/>
        <w:rPr>
          <w:rFonts w:ascii="Arial" w:hAnsi="Arial" w:cs="Arial"/>
          <w:sz w:val="20"/>
          <w:szCs w:val="20"/>
        </w:rPr>
      </w:pPr>
      <w:r>
        <w:rPr>
          <w:rFonts w:ascii="Arial" w:hAnsi="Arial" w:cs="Arial"/>
          <w:sz w:val="20"/>
          <w:szCs w:val="20"/>
        </w:rPr>
        <w:t xml:space="preserve">Il recesso o rinuncia anticipata agli impegni assunti con la domanda è possibile in qualsiasi momento del periodo d’impegno. </w:t>
      </w:r>
    </w:p>
    <w:p w:rsidR="00831FF9" w:rsidRDefault="00831FF9" w:rsidP="00831FF9">
      <w:pPr>
        <w:spacing w:before="120"/>
        <w:jc w:val="both"/>
        <w:rPr>
          <w:rFonts w:ascii="Arial" w:hAnsi="Arial" w:cs="Arial"/>
          <w:sz w:val="20"/>
          <w:szCs w:val="20"/>
        </w:rPr>
      </w:pPr>
      <w:r>
        <w:rPr>
          <w:rFonts w:ascii="Arial" w:hAnsi="Arial" w:cs="Arial"/>
          <w:sz w:val="20"/>
          <w:szCs w:val="20"/>
        </w:rPr>
        <w:t xml:space="preserve">La richiesta di recesso deve essere inoltrata formalmente, mediante raccomandata A/R, </w:t>
      </w:r>
      <w:r>
        <w:rPr>
          <w:rFonts w:ascii="Arial" w:hAnsi="Arial" w:cs="Arial"/>
          <w:b/>
          <w:sz w:val="20"/>
          <w:szCs w:val="20"/>
        </w:rPr>
        <w:t>al GAL,</w:t>
      </w:r>
      <w:r>
        <w:rPr>
          <w:rFonts w:ascii="Arial" w:hAnsi="Arial" w:cs="Arial"/>
          <w:sz w:val="20"/>
          <w:szCs w:val="20"/>
        </w:rPr>
        <w:t xml:space="preserve"> all’ufficio AGEA/</w:t>
      </w:r>
      <w:proofErr w:type="spellStart"/>
      <w:r>
        <w:rPr>
          <w:rFonts w:ascii="Arial" w:hAnsi="Arial" w:cs="Arial"/>
          <w:sz w:val="20"/>
          <w:szCs w:val="20"/>
        </w:rPr>
        <w:t>Agecontrol</w:t>
      </w:r>
      <w:proofErr w:type="spellEnd"/>
      <w:r>
        <w:rPr>
          <w:rFonts w:ascii="Arial" w:hAnsi="Arial" w:cs="Arial"/>
          <w:sz w:val="20"/>
          <w:szCs w:val="20"/>
        </w:rPr>
        <w:t xml:space="preserve"> competente e per conoscenza alla Regione/Autorità di Gestione-Servizio Sviluppo Locale, e comporta la decadenza totale dall'aiuto ed il recupero delle somme già erogate, maggiorate degli interessi legali. </w:t>
      </w: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Trasferimento degli impegni e cambio del beneficiario</w:t>
      </w:r>
    </w:p>
    <w:p w:rsidR="00831FF9" w:rsidRDefault="00831FF9" w:rsidP="00831FF9">
      <w:pPr>
        <w:spacing w:before="120"/>
        <w:jc w:val="both"/>
        <w:rPr>
          <w:rFonts w:ascii="Arial" w:hAnsi="Arial" w:cs="Arial"/>
          <w:sz w:val="20"/>
          <w:szCs w:val="20"/>
        </w:rPr>
      </w:pPr>
      <w:r>
        <w:rPr>
          <w:rFonts w:ascii="Arial" w:hAnsi="Arial" w:cs="Arial"/>
          <w:sz w:val="20"/>
          <w:szCs w:val="20"/>
        </w:rPr>
        <w:t xml:space="preserve">Ai sensi dell’art. 44 del Reg. (CE) n 1974/2006 e </w:t>
      </w:r>
      <w:proofErr w:type="spellStart"/>
      <w:r>
        <w:rPr>
          <w:rFonts w:ascii="Arial" w:hAnsi="Arial" w:cs="Arial"/>
          <w:sz w:val="20"/>
          <w:szCs w:val="20"/>
        </w:rPr>
        <w:t>ss.mm.ii</w:t>
      </w:r>
      <w:proofErr w:type="spellEnd"/>
      <w:r>
        <w:rPr>
          <w:rFonts w:ascii="Arial" w:hAnsi="Arial" w:cs="Arial"/>
          <w:sz w:val="20"/>
          <w:szCs w:val="20"/>
        </w:rPr>
        <w:t>., dopo la concessione dell’aiuto, nel periodo di esecuzione dell’impegno, al beneficiario (cedente) può subentrare un nuovo beneficiario (cessionario) a seguito di fusione, scissione, conferimento o cessione di azienda, purché questo sottoscriva, con le medesime modalità del cedente, le dichiarazioni, gli impegni, le autorizzazioni e gli obblighi già sottoscritti dal soggetto richiedente in sede di domanda.</w:t>
      </w:r>
    </w:p>
    <w:p w:rsidR="00831FF9" w:rsidRDefault="00831FF9" w:rsidP="00831FF9">
      <w:pPr>
        <w:spacing w:before="120"/>
        <w:jc w:val="both"/>
        <w:rPr>
          <w:rFonts w:ascii="Arial" w:hAnsi="Arial" w:cs="Arial"/>
          <w:sz w:val="20"/>
          <w:szCs w:val="20"/>
        </w:rPr>
      </w:pPr>
      <w:r>
        <w:rPr>
          <w:rFonts w:ascii="Arial" w:hAnsi="Arial" w:cs="Arial"/>
          <w:b/>
          <w:sz w:val="20"/>
          <w:szCs w:val="20"/>
        </w:rPr>
        <w:t xml:space="preserve">Il GAL </w:t>
      </w:r>
      <w:r>
        <w:rPr>
          <w:rFonts w:ascii="Arial" w:hAnsi="Arial" w:cs="Arial"/>
          <w:sz w:val="20"/>
          <w:szCs w:val="20"/>
        </w:rPr>
        <w:t>verifica la sussistenza dei requisiti di ammissibilità del cessionario e, qualora esistenti, determina il subentro e glielo comunica con raccomandata con avviso di ricevimento. In caso di successiva rinuncia da parte del cessionario rimarranno a suo carico tutti gli oneri conseguenti.</w:t>
      </w:r>
    </w:p>
    <w:p w:rsidR="00831FF9" w:rsidRDefault="00831FF9" w:rsidP="00831FF9">
      <w:pPr>
        <w:spacing w:before="120"/>
        <w:jc w:val="both"/>
        <w:rPr>
          <w:rFonts w:ascii="Arial" w:hAnsi="Arial" w:cs="Arial"/>
          <w:sz w:val="20"/>
          <w:szCs w:val="20"/>
        </w:rPr>
      </w:pPr>
      <w:r>
        <w:rPr>
          <w:rFonts w:ascii="Arial" w:hAnsi="Arial" w:cs="Arial"/>
          <w:sz w:val="20"/>
          <w:szCs w:val="20"/>
        </w:rPr>
        <w:t>Qualora, invece, l’ufficio accerti il difetto dei requisiti comunica al cessionario, con raccomandata A/R, il rigetto della richiesta di subentro e le modalità per attivare l’eventuale ricorso e al cedente l’avvio della procedura di revoca.</w:t>
      </w:r>
    </w:p>
    <w:p w:rsidR="00831FF9" w:rsidRDefault="00831FF9" w:rsidP="00831FF9">
      <w:pPr>
        <w:spacing w:before="120"/>
        <w:jc w:val="both"/>
        <w:rPr>
          <w:rFonts w:ascii="Arial" w:hAnsi="Arial" w:cs="Arial"/>
          <w:sz w:val="20"/>
          <w:szCs w:val="20"/>
        </w:rPr>
      </w:pPr>
      <w:r>
        <w:rPr>
          <w:rFonts w:ascii="Arial" w:hAnsi="Arial" w:cs="Arial"/>
          <w:sz w:val="20"/>
          <w:szCs w:val="20"/>
        </w:rPr>
        <w:t xml:space="preserve">Tuttavia, nel caso di cessazione definitiva dell’attività da parte del beneficiario, la restituzione dell’aiuto non viene richiesta se il beneficiario ha adempiuto ad almeno i 3/5 degli impegni di cui all’art. 72 del Reg. (CE) 1698/2005 e </w:t>
      </w:r>
      <w:proofErr w:type="spellStart"/>
      <w:r>
        <w:rPr>
          <w:rFonts w:ascii="Arial" w:hAnsi="Arial" w:cs="Arial"/>
          <w:sz w:val="20"/>
          <w:szCs w:val="20"/>
        </w:rPr>
        <w:t>ss.mm.ii</w:t>
      </w:r>
      <w:proofErr w:type="spellEnd"/>
      <w:r>
        <w:rPr>
          <w:rFonts w:ascii="Arial" w:hAnsi="Arial" w:cs="Arial"/>
          <w:sz w:val="20"/>
          <w:szCs w:val="20"/>
        </w:rPr>
        <w:t>., e non si possa realizzare il subentro.</w:t>
      </w:r>
    </w:p>
    <w:p w:rsidR="00831FF9" w:rsidRDefault="00831FF9" w:rsidP="00831FF9">
      <w:pPr>
        <w:spacing w:before="120"/>
        <w:jc w:val="both"/>
        <w:rPr>
          <w:rFonts w:ascii="Arial" w:hAnsi="Arial" w:cs="Arial"/>
          <w:sz w:val="20"/>
          <w:szCs w:val="20"/>
        </w:rPr>
      </w:pPr>
      <w:r>
        <w:rPr>
          <w:rFonts w:ascii="Arial" w:hAnsi="Arial" w:cs="Arial"/>
          <w:sz w:val="20"/>
          <w:szCs w:val="20"/>
        </w:rPr>
        <w:t>Il beneficiario è tenuto a comunicare formalmente, mediante raccomanda A/R, le variazioni intervenute al GAL, all’ufficio AGEA/</w:t>
      </w:r>
      <w:proofErr w:type="spellStart"/>
      <w:r>
        <w:rPr>
          <w:rFonts w:ascii="Arial" w:hAnsi="Arial" w:cs="Arial"/>
          <w:sz w:val="20"/>
          <w:szCs w:val="20"/>
        </w:rPr>
        <w:t>Agecontrol</w:t>
      </w:r>
      <w:proofErr w:type="spellEnd"/>
      <w:r>
        <w:rPr>
          <w:rFonts w:ascii="Arial" w:hAnsi="Arial" w:cs="Arial"/>
          <w:sz w:val="20"/>
          <w:szCs w:val="20"/>
        </w:rPr>
        <w:t xml:space="preserve"> competente e per conoscenza alla Regione/Autorità di Gestione-Servizio Sviluppo Locale, entro 10 giorni lavorativi dal perfezionamento della transazione.</w:t>
      </w:r>
    </w:p>
    <w:p w:rsidR="00831FF9" w:rsidRDefault="00831FF9" w:rsidP="00831FF9">
      <w:pPr>
        <w:spacing w:before="120" w:after="120"/>
        <w:jc w:val="both"/>
        <w:rPr>
          <w:rFonts w:ascii="Arial" w:hAnsi="Arial" w:cs="Arial"/>
          <w:sz w:val="20"/>
          <w:szCs w:val="20"/>
        </w:rPr>
      </w:pPr>
      <w:r>
        <w:rPr>
          <w:rFonts w:ascii="Arial" w:hAnsi="Arial" w:cs="Arial"/>
          <w:sz w:val="20"/>
          <w:szCs w:val="20"/>
        </w:rPr>
        <w:t>Il GAL comunica l’esito dell’istruttoria al beneficiario, ad AGEA/</w:t>
      </w:r>
      <w:proofErr w:type="spellStart"/>
      <w:r>
        <w:rPr>
          <w:rFonts w:ascii="Arial" w:hAnsi="Arial" w:cs="Arial"/>
          <w:sz w:val="20"/>
          <w:szCs w:val="20"/>
        </w:rPr>
        <w:t>Agecontrol</w:t>
      </w:r>
      <w:proofErr w:type="spellEnd"/>
      <w:r>
        <w:rPr>
          <w:rFonts w:ascii="Arial" w:hAnsi="Arial" w:cs="Arial"/>
          <w:sz w:val="20"/>
          <w:szCs w:val="20"/>
        </w:rPr>
        <w:t xml:space="preserve"> ed alla Regione/Autorità di Gestione-Servizio Sviluppo Locale.</w:t>
      </w:r>
    </w:p>
    <w:p w:rsidR="00831FF9" w:rsidRDefault="00831FF9" w:rsidP="00831FF9">
      <w:pPr>
        <w:autoSpaceDE w:val="0"/>
        <w:spacing w:after="0"/>
        <w:rPr>
          <w:rFonts w:ascii="Arial" w:eastAsia="Times New Roman" w:hAnsi="Arial" w:cs="Arial"/>
          <w:b/>
          <w:sz w:val="20"/>
          <w:szCs w:val="20"/>
        </w:rPr>
      </w:pPr>
    </w:p>
    <w:p w:rsidR="00831FF9" w:rsidRDefault="00831FF9" w:rsidP="00831FF9">
      <w:pPr>
        <w:autoSpaceDE w:val="0"/>
        <w:spacing w:after="0"/>
        <w:jc w:val="center"/>
        <w:rPr>
          <w:rFonts w:ascii="Arial" w:eastAsia="Times New Roman" w:hAnsi="Arial" w:cs="Arial"/>
          <w:b/>
          <w:sz w:val="20"/>
          <w:szCs w:val="20"/>
        </w:rPr>
      </w:pPr>
      <w:r>
        <w:rPr>
          <w:rFonts w:ascii="Arial" w:eastAsia="Times New Roman" w:hAnsi="Arial" w:cs="Arial"/>
          <w:b/>
          <w:sz w:val="20"/>
          <w:szCs w:val="20"/>
        </w:rPr>
        <w:t>Obblighi in materia di adempimenti contabili del beneficiario, comprese le limitazioni relative alla gestione dei flussi finanziari ed ai pagamenti in contanti;</w:t>
      </w: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I beni acquistati devono essere nuovi e privi di vincoli o ipoteche e sulle relative fatture deve essere indicato con chiarezza l’oggetto dell’acquisto e, in funzione della tipologia del bene, il numero seriale o di matricola. </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Prima della liquidazione del saldo sarà acquisito ogni documento o autorizzazione cui la realizzazione del progetto è subordinata. </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In fase di accertamento dell’avvenuta realizzazione delle opere devono essere prodotti computi metrici analitici redatti sulla base dei quantitativi effettivamente realizzati, con l’applicazione dei prezzi approvati in sede preventiva, nonché la documentazione attestante la funzionalità, la qualità e la sicurezza dell’opera eseguita. Le fatture e/o i documenti aventi forza probante equivalente devono essere chiaramente riferiti alle voci di cui ai computi metrici approvati.</w:t>
      </w:r>
    </w:p>
    <w:p w:rsidR="002B709A" w:rsidRDefault="002B709A" w:rsidP="00831FF9">
      <w:pPr>
        <w:autoSpaceDE w:val="0"/>
        <w:spacing w:before="120"/>
        <w:jc w:val="both"/>
        <w:rPr>
          <w:rFonts w:ascii="Arial" w:hAnsi="Arial" w:cs="Arial"/>
          <w:i/>
          <w:color w:val="000000"/>
          <w:sz w:val="20"/>
          <w:szCs w:val="20"/>
          <w:u w:val="single"/>
        </w:rPr>
      </w:pPr>
    </w:p>
    <w:p w:rsidR="002B709A" w:rsidRDefault="002B709A" w:rsidP="00831FF9">
      <w:pPr>
        <w:autoSpaceDE w:val="0"/>
        <w:spacing w:before="120"/>
        <w:jc w:val="both"/>
        <w:rPr>
          <w:rFonts w:ascii="Arial" w:hAnsi="Arial" w:cs="Arial"/>
          <w:i/>
          <w:color w:val="000000"/>
          <w:sz w:val="20"/>
          <w:szCs w:val="20"/>
          <w:u w:val="single"/>
        </w:rPr>
      </w:pPr>
    </w:p>
    <w:p w:rsidR="00831FF9" w:rsidRDefault="00831FF9" w:rsidP="00831FF9">
      <w:pPr>
        <w:autoSpaceDE w:val="0"/>
        <w:spacing w:before="120"/>
        <w:jc w:val="both"/>
        <w:rPr>
          <w:rFonts w:ascii="Arial" w:hAnsi="Arial" w:cs="Arial"/>
          <w:i/>
          <w:color w:val="000000"/>
          <w:sz w:val="20"/>
          <w:szCs w:val="20"/>
          <w:u w:val="single"/>
        </w:rPr>
      </w:pPr>
      <w:r>
        <w:rPr>
          <w:rFonts w:ascii="Arial" w:hAnsi="Arial" w:cs="Arial"/>
          <w:i/>
          <w:color w:val="000000"/>
          <w:sz w:val="20"/>
          <w:szCs w:val="20"/>
          <w:u w:val="single"/>
        </w:rPr>
        <w:lastRenderedPageBreak/>
        <w:t>Decorrenza ammissibilità delle spese</w:t>
      </w:r>
    </w:p>
    <w:p w:rsidR="00831FF9" w:rsidRDefault="00831FF9" w:rsidP="00831FF9">
      <w:pPr>
        <w:autoSpaceDE w:val="0"/>
        <w:jc w:val="both"/>
        <w:rPr>
          <w:rFonts w:ascii="Arial" w:hAnsi="Arial" w:cs="Arial"/>
          <w:sz w:val="20"/>
          <w:szCs w:val="20"/>
        </w:rPr>
      </w:pPr>
      <w:r>
        <w:rPr>
          <w:rFonts w:ascii="Arial" w:hAnsi="Arial" w:cs="Arial"/>
          <w:sz w:val="20"/>
          <w:szCs w:val="20"/>
        </w:rPr>
        <w:t>Sono considerate ammissibili le attività e le spese sostenute dal beneficiario successivamente alla presentazione della relativa domanda di aiuto, fatte salve le spese propedeutiche alla presentazione della domanda stessa.</w:t>
      </w:r>
    </w:p>
    <w:p w:rsidR="00831FF9" w:rsidRDefault="00831FF9" w:rsidP="00831FF9">
      <w:pPr>
        <w:autoSpaceDE w:val="0"/>
        <w:spacing w:before="120"/>
        <w:jc w:val="both"/>
        <w:rPr>
          <w:rFonts w:ascii="Arial" w:hAnsi="Arial" w:cs="Arial"/>
          <w:i/>
          <w:color w:val="000000"/>
          <w:sz w:val="20"/>
          <w:szCs w:val="20"/>
          <w:u w:val="single"/>
        </w:rPr>
      </w:pPr>
      <w:r>
        <w:rPr>
          <w:rFonts w:ascii="Arial" w:hAnsi="Arial" w:cs="Arial"/>
          <w:i/>
          <w:color w:val="000000"/>
          <w:sz w:val="20"/>
          <w:szCs w:val="20"/>
          <w:u w:val="single"/>
        </w:rPr>
        <w:t>Gestione flussi finanziari e modalità di pagamento</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Al fine di rendere trasparenti e documentabili tutte le operazioni finanziarie connesse alla realizzazione degli interventi cofinanziati, il beneficiario deve utilizzare uno o più conti correnti ad esso intestati. </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Per dimostrare l’avvenuto pagamento delle spese il beneficiario deve utilizzare le seguenti modalità, esclusivamente con documenti intestati allo stesso beneficiario:</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a) </w:t>
      </w:r>
      <w:r>
        <w:rPr>
          <w:rFonts w:ascii="Arial" w:hAnsi="Arial" w:cs="Arial"/>
          <w:i/>
          <w:color w:val="000000"/>
          <w:sz w:val="20"/>
          <w:szCs w:val="20"/>
        </w:rPr>
        <w:t>Bonifico bancario, postale  o ricevuta bancaria (Riba).</w:t>
      </w:r>
      <w:r>
        <w:rPr>
          <w:rFonts w:ascii="Arial" w:hAnsi="Arial" w:cs="Arial"/>
          <w:color w:val="000000"/>
          <w:sz w:val="20"/>
          <w:szCs w:val="20"/>
        </w:rPr>
        <w:t xml:space="preserve"> Il beneficiario deve produrre il bonifico, la Riba o altra documentazione equiparabile, con riferimento a ciascuna fattura rendicontata. Tale documentazione, rilasciata dall’istituto di credito, deve essere allegata alla pertinente fattura. Nel caso in cui il bonifico sia disposto tramite “home banking”, il beneficiario del contributo è tenuto a produrre la stampa dell’operazione dalla quale risulti la data ed il numero della transazione eseguita, oltre alla descrizione della causale dell’operazione a cui la stessa fa riferimento. Il pagamento di un documento di spesa deve essere effettuato di norma con un bonifico specifico (o più bonifici specifici in caso di più pagamenti successivi, per esempio in caso di acconti e saldo). Nel caso di pagamenti di più documenti di spesa con un solo bonifico/Riba, nella causale del bonifico/Riba devono essere indicati i singoli documenti di spesa. In ogni caso il beneficiario è tenuto a fornire anche l’estratto conto rilasciato dall’istituto di credito di appoggio da cui risultino le operazioni di pagamento eseguite.</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b ) </w:t>
      </w:r>
      <w:r>
        <w:rPr>
          <w:rFonts w:ascii="Arial" w:hAnsi="Arial" w:cs="Arial"/>
          <w:i/>
          <w:iCs/>
          <w:color w:val="000000"/>
          <w:sz w:val="20"/>
          <w:szCs w:val="20"/>
        </w:rPr>
        <w:t>Bollettino postale effettuato tramite conto corrente postale</w:t>
      </w:r>
      <w:r>
        <w:rPr>
          <w:rFonts w:ascii="Arial" w:hAnsi="Arial" w:cs="Arial"/>
          <w:color w:val="000000"/>
          <w:sz w:val="20"/>
          <w:szCs w:val="20"/>
        </w:rPr>
        <w:t xml:space="preserve">. Tale modalità di pagamento deve essere documentata dalla copia della ricevuta del bollettino, unitamente all’estratto conto in originale. Nello spazio della causale devono essere riportati i dati identificativi del documento di spesa di cui si dimostra il pagamento, quali: nome del destinatario del pagamento, numero e data della fattura pagata, tipo di pagamento (acconto o saldo). </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Non sono ammessi pagamenti in contanti.</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Ai fini dei necessari controlli, è previsto che il beneficiario autorizzi l’istituto di credito ad esibire gli estratti conto a richiesta del GAL.</w:t>
      </w:r>
    </w:p>
    <w:p w:rsidR="00831FF9" w:rsidRPr="008F5FBE" w:rsidRDefault="00831FF9" w:rsidP="00831FF9">
      <w:pPr>
        <w:autoSpaceDE w:val="0"/>
        <w:spacing w:before="120"/>
        <w:jc w:val="both"/>
        <w:rPr>
          <w:rFonts w:ascii="Arial" w:hAnsi="Arial" w:cs="Arial"/>
          <w:color w:val="000000"/>
          <w:sz w:val="20"/>
          <w:szCs w:val="20"/>
          <w:u w:val="single"/>
        </w:rPr>
      </w:pPr>
    </w:p>
    <w:p w:rsidR="00831FF9" w:rsidRPr="00A86972" w:rsidRDefault="00831FF9" w:rsidP="00831FF9">
      <w:pPr>
        <w:autoSpaceDE w:val="0"/>
        <w:spacing w:before="120"/>
        <w:jc w:val="both"/>
        <w:rPr>
          <w:rFonts w:ascii="Arial" w:eastAsia="Times New Roman" w:hAnsi="Arial" w:cs="Arial"/>
          <w:b/>
          <w:i/>
          <w:sz w:val="20"/>
          <w:szCs w:val="20"/>
          <w:u w:val="single"/>
        </w:rPr>
      </w:pPr>
      <w:r w:rsidRPr="00A86972">
        <w:rPr>
          <w:rFonts w:ascii="Arial" w:eastAsia="Times New Roman" w:hAnsi="Arial" w:cs="Arial"/>
          <w:b/>
          <w:i/>
          <w:sz w:val="20"/>
          <w:szCs w:val="20"/>
          <w:u w:val="single"/>
          <w:lang w:val="x-none"/>
        </w:rPr>
        <w:t>Codice Unico di Progetto</w:t>
      </w:r>
      <w:r w:rsidR="008F5FBE" w:rsidRPr="00A86972">
        <w:rPr>
          <w:rFonts w:ascii="Arial" w:eastAsia="Times New Roman" w:hAnsi="Arial" w:cs="Arial"/>
          <w:b/>
          <w:i/>
          <w:sz w:val="20"/>
          <w:szCs w:val="20"/>
          <w:u w:val="single"/>
        </w:rPr>
        <w:t xml:space="preserve"> </w:t>
      </w:r>
      <w:r w:rsidR="00F34C48" w:rsidRPr="00A86972">
        <w:rPr>
          <w:rFonts w:ascii="Arial" w:hAnsi="Arial"/>
          <w:b/>
          <w:sz w:val="20"/>
          <w:szCs w:val="20"/>
          <w:u w:val="single"/>
        </w:rPr>
        <w:t>F46G13001740004</w:t>
      </w:r>
    </w:p>
    <w:p w:rsidR="00831FF9" w:rsidRDefault="00831FF9" w:rsidP="00831FF9">
      <w:pPr>
        <w:autoSpaceDE w:val="0"/>
        <w:spacing w:after="0"/>
        <w:jc w:val="both"/>
        <w:rPr>
          <w:rFonts w:ascii="Arial" w:hAnsi="Arial" w:cs="Arial"/>
          <w:color w:val="000000"/>
          <w:sz w:val="20"/>
          <w:szCs w:val="20"/>
        </w:rPr>
      </w:pPr>
      <w:r>
        <w:rPr>
          <w:rFonts w:ascii="Arial" w:hAnsi="Arial" w:cs="Arial"/>
          <w:color w:val="000000"/>
          <w:sz w:val="20"/>
          <w:szCs w:val="20"/>
        </w:rPr>
        <w:t>Il Codice Unico di Progetto (CUP)</w:t>
      </w:r>
      <w:r w:rsidR="008F5FBE">
        <w:rPr>
          <w:rFonts w:ascii="Arial" w:hAnsi="Arial" w:cs="Arial"/>
          <w:color w:val="000000"/>
          <w:sz w:val="20"/>
          <w:szCs w:val="20"/>
        </w:rPr>
        <w:t xml:space="preserve"> </w:t>
      </w:r>
      <w:r w:rsidR="00F34C48">
        <w:rPr>
          <w:rFonts w:ascii="Arial" w:hAnsi="Arial"/>
          <w:b/>
          <w:sz w:val="20"/>
          <w:szCs w:val="20"/>
        </w:rPr>
        <w:t xml:space="preserve">F46G13001740004 </w:t>
      </w:r>
      <w:r>
        <w:rPr>
          <w:rFonts w:ascii="Arial" w:hAnsi="Arial" w:cs="Arial"/>
          <w:color w:val="000000"/>
          <w:sz w:val="20"/>
          <w:szCs w:val="20"/>
        </w:rPr>
        <w:t>secondo quanto previsto dalla legge n. 3/2003 all’art. 11, è obbligatorio per tutti i progetti di investimento pubblico e deve essere indicato su tutti i documenti amministrativi e contabili (fatture, bonifici, liberatorie), cartacei ed informatici relativi alla realizzazione del progetto.</w:t>
      </w:r>
    </w:p>
    <w:p w:rsidR="00831FF9" w:rsidRDefault="00831FF9" w:rsidP="00831FF9">
      <w:pPr>
        <w:autoSpaceDE w:val="0"/>
        <w:spacing w:after="0"/>
        <w:rPr>
          <w:rFonts w:ascii="Arial" w:hAnsi="Arial" w:cs="Arial"/>
          <w:color w:val="000000"/>
          <w:sz w:val="20"/>
          <w:szCs w:val="20"/>
        </w:rPr>
      </w:pP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Proroghe, varianti, revoche, cause di forza maggiore.</w:t>
      </w:r>
    </w:p>
    <w:p w:rsidR="00831FF9" w:rsidRDefault="00831FF9" w:rsidP="00831FF9">
      <w:pPr>
        <w:pStyle w:val="Titolo2"/>
        <w:keepLines w:val="0"/>
        <w:numPr>
          <w:ilvl w:val="0"/>
          <w:numId w:val="17"/>
        </w:numPr>
        <w:suppressAutoHyphens/>
        <w:spacing w:before="120" w:after="120"/>
        <w:ind w:left="284" w:hanging="284"/>
        <w:rPr>
          <w:rFonts w:ascii="Arial" w:hAnsi="Arial" w:cs="Arial"/>
          <w:sz w:val="20"/>
          <w:szCs w:val="20"/>
        </w:rPr>
      </w:pPr>
      <w:r>
        <w:rPr>
          <w:rFonts w:ascii="Arial" w:hAnsi="Arial" w:cs="Arial"/>
          <w:sz w:val="20"/>
          <w:szCs w:val="20"/>
        </w:rPr>
        <w:t>Proroghe</w:t>
      </w:r>
    </w:p>
    <w:p w:rsidR="00831FF9" w:rsidRDefault="00831FF9" w:rsidP="00831FF9">
      <w:pPr>
        <w:autoSpaceDE w:val="0"/>
        <w:spacing w:before="120"/>
        <w:jc w:val="both"/>
        <w:rPr>
          <w:rFonts w:ascii="Arial" w:hAnsi="Arial" w:cs="Arial"/>
          <w:b/>
          <w:color w:val="000000"/>
          <w:sz w:val="20"/>
          <w:szCs w:val="20"/>
        </w:rPr>
      </w:pPr>
      <w:r>
        <w:rPr>
          <w:rFonts w:ascii="Arial" w:hAnsi="Arial" w:cs="Arial"/>
          <w:b/>
          <w:color w:val="000000"/>
          <w:sz w:val="20"/>
          <w:szCs w:val="20"/>
        </w:rPr>
        <w:t xml:space="preserve">La chiusura dei lavori deve essere comunicata entro </w:t>
      </w:r>
      <w:r w:rsidR="00CB362F">
        <w:rPr>
          <w:rFonts w:ascii="Arial" w:hAnsi="Arial" w:cs="Arial"/>
          <w:b/>
          <w:color w:val="000000"/>
          <w:sz w:val="20"/>
          <w:szCs w:val="20"/>
        </w:rPr>
        <w:t>12</w:t>
      </w:r>
      <w:r w:rsidR="00C84AE1">
        <w:rPr>
          <w:rFonts w:ascii="Arial" w:hAnsi="Arial" w:cs="Arial"/>
          <w:b/>
          <w:color w:val="000000"/>
          <w:sz w:val="20"/>
          <w:szCs w:val="20"/>
        </w:rPr>
        <w:t xml:space="preserve"> </w:t>
      </w:r>
      <w:r>
        <w:rPr>
          <w:rFonts w:ascii="Arial" w:hAnsi="Arial" w:cs="Arial"/>
          <w:b/>
          <w:color w:val="000000"/>
          <w:sz w:val="20"/>
          <w:szCs w:val="20"/>
        </w:rPr>
        <w:t xml:space="preserve">mesi dalla notifica del provvedimento di concessione  ossia entro e </w:t>
      </w:r>
      <w:r w:rsidR="004933AB">
        <w:rPr>
          <w:rFonts w:ascii="Arial" w:hAnsi="Arial" w:cs="Arial"/>
          <w:b/>
          <w:i/>
          <w:color w:val="000000"/>
          <w:sz w:val="20"/>
          <w:szCs w:val="20"/>
          <w:u w:val="single"/>
        </w:rPr>
        <w:t xml:space="preserve">non oltre il </w:t>
      </w:r>
      <w:r w:rsidR="00082315">
        <w:rPr>
          <w:rFonts w:ascii="Arial" w:hAnsi="Arial" w:cs="Arial"/>
          <w:b/>
          <w:i/>
          <w:color w:val="000000"/>
          <w:sz w:val="20"/>
          <w:szCs w:val="20"/>
          <w:u w:val="single"/>
        </w:rPr>
        <w:t xml:space="preserve">12 </w:t>
      </w:r>
      <w:r w:rsidR="00CB362F">
        <w:rPr>
          <w:rFonts w:ascii="Arial" w:hAnsi="Arial" w:cs="Arial"/>
          <w:b/>
          <w:i/>
          <w:color w:val="000000"/>
          <w:sz w:val="20"/>
          <w:szCs w:val="20"/>
          <w:u w:val="single"/>
        </w:rPr>
        <w:t>Dicembre</w:t>
      </w:r>
      <w:r w:rsidR="00182A25" w:rsidRPr="00CB362F">
        <w:rPr>
          <w:rFonts w:ascii="Arial" w:hAnsi="Arial" w:cs="Arial"/>
          <w:b/>
          <w:i/>
          <w:color w:val="000000"/>
          <w:sz w:val="20"/>
          <w:szCs w:val="20"/>
          <w:u w:val="single"/>
        </w:rPr>
        <w:t xml:space="preserve"> 2014</w:t>
      </w:r>
      <w:r>
        <w:rPr>
          <w:rFonts w:ascii="Arial" w:hAnsi="Arial" w:cs="Arial"/>
          <w:b/>
          <w:i/>
          <w:color w:val="000000"/>
          <w:sz w:val="20"/>
          <w:szCs w:val="20"/>
          <w:u w:val="single"/>
        </w:rPr>
        <w:t xml:space="preserve"> </w:t>
      </w:r>
      <w:r>
        <w:rPr>
          <w:rFonts w:ascii="Arial" w:hAnsi="Arial" w:cs="Arial"/>
          <w:b/>
          <w:color w:val="000000"/>
          <w:sz w:val="20"/>
          <w:szCs w:val="20"/>
        </w:rPr>
        <w:t>che sarà il termine ultimo entro il quale devono essere sostenute le spese e dovrà essere presentata la domanda di pagamento del saldo.</w:t>
      </w:r>
    </w:p>
    <w:p w:rsidR="00831FF9" w:rsidRDefault="00831FF9" w:rsidP="00831FF9">
      <w:pPr>
        <w:spacing w:before="120"/>
        <w:jc w:val="both"/>
        <w:rPr>
          <w:rFonts w:ascii="Arial" w:hAnsi="Arial" w:cs="Arial"/>
          <w:sz w:val="20"/>
          <w:szCs w:val="20"/>
        </w:rPr>
      </w:pPr>
      <w:r>
        <w:rPr>
          <w:rFonts w:ascii="Arial" w:hAnsi="Arial" w:cs="Arial"/>
          <w:sz w:val="20"/>
          <w:szCs w:val="20"/>
        </w:rPr>
        <w:t>Le proroghe per l’ultimazione dei lavori possono essere concesse per validi motivi eccezionali ed imprevedibili non imputabili a carenze progettuali. Le richieste di proroga, debitamente giustificate dal beneficiario, contenenti il nuovo cronoprogramma degli interventi e una relazione tecnica sullo stato di realizzazione dell’iniziativa, dovranno essere trasmesse al GAL, all’ufficio AGEA/</w:t>
      </w:r>
      <w:proofErr w:type="spellStart"/>
      <w:r>
        <w:rPr>
          <w:rFonts w:ascii="Arial" w:hAnsi="Arial" w:cs="Arial"/>
          <w:sz w:val="20"/>
          <w:szCs w:val="20"/>
        </w:rPr>
        <w:t>Agecontrol</w:t>
      </w:r>
      <w:proofErr w:type="spellEnd"/>
      <w:r>
        <w:rPr>
          <w:rFonts w:ascii="Arial" w:hAnsi="Arial" w:cs="Arial"/>
          <w:sz w:val="20"/>
          <w:szCs w:val="20"/>
        </w:rPr>
        <w:t xml:space="preserve"> competente e </w:t>
      </w:r>
      <w:r>
        <w:rPr>
          <w:rFonts w:ascii="Arial" w:hAnsi="Arial" w:cs="Arial"/>
          <w:sz w:val="20"/>
          <w:szCs w:val="20"/>
        </w:rPr>
        <w:lastRenderedPageBreak/>
        <w:t>per conoscenza alla Regione/Autorità di Gestione-Servizio Sviluppo Locale, con raccomandata a/r (come previsto dal “Manuale  e dei controlli e delle attività istruttorie”; Misure connesse agli investimenti “Misure a bando GAL”)</w:t>
      </w:r>
    </w:p>
    <w:p w:rsidR="00831FF9" w:rsidRDefault="00831FF9" w:rsidP="00831FF9">
      <w:pPr>
        <w:spacing w:before="120"/>
        <w:jc w:val="both"/>
        <w:rPr>
          <w:rFonts w:ascii="Arial" w:hAnsi="Arial" w:cs="Arial"/>
          <w:sz w:val="20"/>
          <w:szCs w:val="20"/>
        </w:rPr>
      </w:pPr>
      <w:r>
        <w:rPr>
          <w:rFonts w:ascii="Arial" w:hAnsi="Arial" w:cs="Arial"/>
          <w:sz w:val="20"/>
          <w:szCs w:val="20"/>
        </w:rPr>
        <w:t xml:space="preserve"> Il GAL, previa istruttoria, accerta e verifica le condizioni dichiarate dal soggetto beneficiario e concede o meno la proroga per l’ultimazione dei lavori. Le proroghe potranno essere concesse, con determina motivata da parte del Direttore, nel caso in cui sia comprovata l’impossibilità a completare i lavori per motivi indipendenti dalla volontà del beneficiario ed a condizione che l’opera possa essere comunque ultimata nel periodo di proroga concedibile. Il provvedimento di concessione della proroga deve indicare la data ultima per il completamento dei lavori.</w:t>
      </w:r>
    </w:p>
    <w:p w:rsidR="00831FF9" w:rsidRDefault="00831FF9" w:rsidP="00831FF9">
      <w:pPr>
        <w:spacing w:before="120"/>
        <w:jc w:val="both"/>
        <w:rPr>
          <w:rFonts w:ascii="Arial" w:hAnsi="Arial" w:cs="Arial"/>
          <w:sz w:val="20"/>
          <w:szCs w:val="20"/>
        </w:rPr>
      </w:pPr>
      <w:r>
        <w:rPr>
          <w:rFonts w:ascii="Arial" w:hAnsi="Arial" w:cs="Arial"/>
          <w:sz w:val="20"/>
          <w:szCs w:val="20"/>
        </w:rPr>
        <w:t>A seguito dell’istruttoria il GAL comunica l’esito dell’istruttoria all’interessato, ad AGEA/</w:t>
      </w:r>
      <w:proofErr w:type="spellStart"/>
      <w:r>
        <w:rPr>
          <w:rFonts w:ascii="Arial" w:hAnsi="Arial" w:cs="Arial"/>
          <w:sz w:val="20"/>
          <w:szCs w:val="20"/>
        </w:rPr>
        <w:t>Agecontrol</w:t>
      </w:r>
      <w:proofErr w:type="spellEnd"/>
      <w:r>
        <w:rPr>
          <w:rFonts w:ascii="Arial" w:hAnsi="Arial" w:cs="Arial"/>
          <w:sz w:val="20"/>
          <w:szCs w:val="20"/>
        </w:rPr>
        <w:t xml:space="preserve"> ed alla Regione/Autorità di Gestione-Servizio Sviluppo Locale.</w:t>
      </w:r>
    </w:p>
    <w:p w:rsidR="00831FF9" w:rsidRDefault="00831FF9" w:rsidP="00831FF9">
      <w:pPr>
        <w:spacing w:before="120"/>
        <w:jc w:val="both"/>
        <w:rPr>
          <w:rFonts w:ascii="Arial" w:hAnsi="Arial" w:cs="Arial"/>
          <w:sz w:val="20"/>
          <w:szCs w:val="20"/>
        </w:rPr>
      </w:pPr>
      <w:r>
        <w:rPr>
          <w:rFonts w:ascii="Arial" w:hAnsi="Arial" w:cs="Arial"/>
          <w:sz w:val="20"/>
          <w:szCs w:val="20"/>
        </w:rPr>
        <w:t>In caso di rigetto, l’atto deve  riportare i motivi che lo hanno determinato e l’indicazione delle modalità per  la presentazione dell’eventuale ricorso.</w:t>
      </w:r>
    </w:p>
    <w:p w:rsidR="00831FF9" w:rsidRDefault="00831FF9" w:rsidP="00831FF9">
      <w:pPr>
        <w:pStyle w:val="Titolo2"/>
        <w:keepLines w:val="0"/>
        <w:numPr>
          <w:ilvl w:val="0"/>
          <w:numId w:val="17"/>
        </w:numPr>
        <w:suppressAutoHyphens/>
        <w:spacing w:before="120" w:after="120"/>
        <w:ind w:left="284" w:hanging="284"/>
        <w:rPr>
          <w:rFonts w:ascii="Arial" w:hAnsi="Arial" w:cs="Arial"/>
          <w:bCs w:val="0"/>
          <w:i/>
          <w:iCs/>
          <w:sz w:val="20"/>
          <w:szCs w:val="20"/>
        </w:rPr>
      </w:pPr>
      <w:r>
        <w:rPr>
          <w:rFonts w:ascii="Arial" w:hAnsi="Arial" w:cs="Arial"/>
          <w:bCs w:val="0"/>
          <w:i/>
          <w:iCs/>
          <w:sz w:val="20"/>
          <w:szCs w:val="20"/>
        </w:rPr>
        <w:t>Varianti</w:t>
      </w:r>
    </w:p>
    <w:p w:rsidR="00831FF9" w:rsidRDefault="00831FF9" w:rsidP="00831FF9">
      <w:pPr>
        <w:spacing w:before="120"/>
        <w:jc w:val="both"/>
        <w:rPr>
          <w:rFonts w:ascii="Arial" w:hAnsi="Arial" w:cs="Arial"/>
          <w:sz w:val="20"/>
          <w:szCs w:val="20"/>
        </w:rPr>
      </w:pPr>
      <w:r>
        <w:rPr>
          <w:rFonts w:ascii="Arial" w:hAnsi="Arial" w:cs="Arial"/>
          <w:sz w:val="20"/>
          <w:szCs w:val="20"/>
        </w:rPr>
        <w:t>Le varianti possono essere richieste qualora in fase esecutiva si rendesse necessario adeguare le previsioni progettuali approvate per rendere l’intervento più funzionale, in circostanze degne di rilievo, non previste, né prevedibili, all’atto della progettazione.</w:t>
      </w:r>
    </w:p>
    <w:p w:rsidR="00831FF9" w:rsidRDefault="00831FF9" w:rsidP="00831FF9">
      <w:pPr>
        <w:spacing w:before="120"/>
        <w:jc w:val="both"/>
        <w:rPr>
          <w:rFonts w:ascii="Arial" w:hAnsi="Arial" w:cs="Arial"/>
          <w:sz w:val="20"/>
          <w:szCs w:val="20"/>
        </w:rPr>
      </w:pPr>
      <w:r>
        <w:rPr>
          <w:rFonts w:ascii="Arial" w:hAnsi="Arial" w:cs="Arial"/>
          <w:sz w:val="20"/>
          <w:szCs w:val="20"/>
        </w:rPr>
        <w:t>Con riferimento alla singola operazione finanziata, sono considerate varianti in corso d’opera:</w:t>
      </w:r>
    </w:p>
    <w:p w:rsidR="00831FF9" w:rsidRDefault="00831FF9" w:rsidP="00831FF9">
      <w:pPr>
        <w:numPr>
          <w:ilvl w:val="0"/>
          <w:numId w:val="18"/>
        </w:numPr>
        <w:suppressAutoHyphens/>
        <w:spacing w:before="120" w:after="0"/>
        <w:jc w:val="both"/>
        <w:rPr>
          <w:rFonts w:ascii="Arial" w:hAnsi="Arial" w:cs="Arial"/>
          <w:sz w:val="20"/>
          <w:szCs w:val="20"/>
        </w:rPr>
      </w:pPr>
      <w:r>
        <w:rPr>
          <w:rFonts w:ascii="Arial" w:hAnsi="Arial" w:cs="Arial"/>
          <w:sz w:val="20"/>
          <w:szCs w:val="20"/>
        </w:rPr>
        <w:t>cambio della sede dell’investimento;</w:t>
      </w:r>
    </w:p>
    <w:p w:rsidR="00831FF9" w:rsidRDefault="00831FF9" w:rsidP="00831FF9">
      <w:pPr>
        <w:numPr>
          <w:ilvl w:val="0"/>
          <w:numId w:val="18"/>
        </w:numPr>
        <w:suppressAutoHyphens/>
        <w:spacing w:before="120" w:after="0"/>
        <w:jc w:val="both"/>
        <w:rPr>
          <w:rFonts w:ascii="Arial" w:hAnsi="Arial" w:cs="Arial"/>
          <w:sz w:val="20"/>
          <w:szCs w:val="20"/>
        </w:rPr>
      </w:pPr>
      <w:r>
        <w:rPr>
          <w:rFonts w:ascii="Arial" w:hAnsi="Arial" w:cs="Arial"/>
          <w:sz w:val="20"/>
          <w:szCs w:val="20"/>
        </w:rPr>
        <w:t>modifiche tecniche sostanziali alle opere approvate;</w:t>
      </w:r>
    </w:p>
    <w:p w:rsidR="00831FF9" w:rsidRDefault="00831FF9" w:rsidP="00831FF9">
      <w:pPr>
        <w:numPr>
          <w:ilvl w:val="0"/>
          <w:numId w:val="18"/>
        </w:numPr>
        <w:suppressAutoHyphens/>
        <w:spacing w:before="120" w:after="0"/>
        <w:jc w:val="both"/>
        <w:rPr>
          <w:rFonts w:ascii="Arial" w:hAnsi="Arial" w:cs="Arial"/>
          <w:sz w:val="20"/>
          <w:szCs w:val="20"/>
        </w:rPr>
      </w:pPr>
      <w:r>
        <w:rPr>
          <w:rFonts w:ascii="Arial" w:hAnsi="Arial" w:cs="Arial"/>
          <w:sz w:val="20"/>
          <w:szCs w:val="20"/>
        </w:rPr>
        <w:t>modifiche alla tipologia delle opere approvate.</w:t>
      </w:r>
    </w:p>
    <w:p w:rsidR="00831FF9" w:rsidRDefault="00831FF9" w:rsidP="00831FF9">
      <w:pPr>
        <w:spacing w:before="120"/>
        <w:jc w:val="both"/>
        <w:rPr>
          <w:rFonts w:ascii="Arial" w:hAnsi="Arial" w:cs="Arial"/>
          <w:sz w:val="20"/>
          <w:szCs w:val="20"/>
        </w:rPr>
      </w:pPr>
      <w:r>
        <w:rPr>
          <w:rFonts w:ascii="Arial" w:hAnsi="Arial" w:cs="Arial"/>
          <w:sz w:val="20"/>
          <w:szCs w:val="20"/>
        </w:rPr>
        <w:t xml:space="preserve">Le varianti in corso d’opera devono essere preventivamente richieste </w:t>
      </w:r>
      <w:r>
        <w:rPr>
          <w:rFonts w:ascii="Arial" w:hAnsi="Arial" w:cs="Arial"/>
          <w:b/>
          <w:sz w:val="20"/>
          <w:szCs w:val="20"/>
        </w:rPr>
        <w:t>al GAL</w:t>
      </w:r>
      <w:r>
        <w:rPr>
          <w:rFonts w:ascii="Arial" w:hAnsi="Arial" w:cs="Arial"/>
          <w:sz w:val="20"/>
          <w:szCs w:val="20"/>
        </w:rPr>
        <w:t xml:space="preserve"> che ha esaminato la domanda di aiuto e saranno sottoposte alla stessa procedura istruttoria dei progetti originari. Copia della richiesta di variante deve essere inviata per conoscenza dal beneficiario all’ufficio AGEA/</w:t>
      </w:r>
      <w:proofErr w:type="spellStart"/>
      <w:r>
        <w:rPr>
          <w:rFonts w:ascii="Arial" w:hAnsi="Arial" w:cs="Arial"/>
          <w:sz w:val="20"/>
          <w:szCs w:val="20"/>
        </w:rPr>
        <w:t>Agecontrol</w:t>
      </w:r>
      <w:proofErr w:type="spellEnd"/>
      <w:r>
        <w:rPr>
          <w:rFonts w:ascii="Arial" w:hAnsi="Arial" w:cs="Arial"/>
          <w:sz w:val="20"/>
          <w:szCs w:val="20"/>
        </w:rPr>
        <w:t xml:space="preserve"> competente ed alla Regione/Autorità di Gestione-Servizio Sviluppo Locale.</w:t>
      </w:r>
    </w:p>
    <w:p w:rsidR="00831FF9" w:rsidRDefault="00831FF9" w:rsidP="00831FF9">
      <w:pPr>
        <w:spacing w:before="120"/>
        <w:jc w:val="both"/>
        <w:rPr>
          <w:rFonts w:ascii="Arial" w:hAnsi="Arial" w:cs="Arial"/>
          <w:sz w:val="20"/>
          <w:szCs w:val="20"/>
        </w:rPr>
      </w:pPr>
      <w:r>
        <w:rPr>
          <w:rFonts w:ascii="Arial" w:hAnsi="Arial" w:cs="Arial"/>
          <w:sz w:val="20"/>
          <w:szCs w:val="20"/>
        </w:rPr>
        <w:t xml:space="preserve">La richiesta deve essere corredata della documentazione tecnica dalla quale risultino le motivazioni che giustifichino le modifiche da apportare al progetto approvato ed un quadro di comparazione che metta a confronto la situazione originaria con quella proposta in sede di variante. </w:t>
      </w:r>
    </w:p>
    <w:p w:rsidR="00831FF9" w:rsidRDefault="00831FF9" w:rsidP="00831FF9">
      <w:pPr>
        <w:spacing w:before="120"/>
        <w:jc w:val="both"/>
        <w:rPr>
          <w:rFonts w:ascii="Arial" w:hAnsi="Arial" w:cs="Arial"/>
          <w:sz w:val="20"/>
          <w:szCs w:val="20"/>
        </w:rPr>
      </w:pPr>
      <w:r>
        <w:rPr>
          <w:rFonts w:ascii="Arial" w:hAnsi="Arial" w:cs="Arial"/>
          <w:sz w:val="20"/>
          <w:szCs w:val="20"/>
        </w:rPr>
        <w:t>Possono essere concesse varianti in corso d’opera se sussistono le seguenti condizioni:</w:t>
      </w:r>
    </w:p>
    <w:p w:rsidR="00831FF9" w:rsidRDefault="00831FF9" w:rsidP="00831FF9">
      <w:pPr>
        <w:numPr>
          <w:ilvl w:val="0"/>
          <w:numId w:val="15"/>
        </w:numPr>
        <w:suppressAutoHyphens/>
        <w:spacing w:before="120" w:after="0"/>
        <w:jc w:val="both"/>
        <w:rPr>
          <w:rFonts w:ascii="Arial" w:hAnsi="Arial" w:cs="Arial"/>
          <w:sz w:val="20"/>
          <w:szCs w:val="20"/>
        </w:rPr>
      </w:pPr>
      <w:r>
        <w:rPr>
          <w:rFonts w:ascii="Arial" w:hAnsi="Arial" w:cs="Arial"/>
          <w:sz w:val="20"/>
          <w:szCs w:val="20"/>
        </w:rPr>
        <w:t>l’iniziativa progettuale conserva la sua funzionalità complessiva;</w:t>
      </w:r>
    </w:p>
    <w:p w:rsidR="00831FF9" w:rsidRDefault="00831FF9" w:rsidP="00831FF9">
      <w:pPr>
        <w:numPr>
          <w:ilvl w:val="0"/>
          <w:numId w:val="15"/>
        </w:numPr>
        <w:suppressAutoHyphens/>
        <w:spacing w:before="120" w:after="0"/>
        <w:jc w:val="both"/>
        <w:rPr>
          <w:rFonts w:ascii="Arial" w:hAnsi="Arial" w:cs="Arial"/>
          <w:sz w:val="20"/>
          <w:szCs w:val="20"/>
        </w:rPr>
      </w:pPr>
      <w:r>
        <w:rPr>
          <w:rFonts w:ascii="Arial" w:hAnsi="Arial" w:cs="Arial"/>
          <w:sz w:val="20"/>
          <w:szCs w:val="20"/>
        </w:rPr>
        <w:t>i nuovi interventi sono coerenti con gli obiettivi e le finalità della misura e la loro articolazione mantiene invariata la finalità originaria del progetto.</w:t>
      </w:r>
    </w:p>
    <w:p w:rsidR="00831FF9" w:rsidRDefault="00831FF9" w:rsidP="00831FF9">
      <w:pPr>
        <w:spacing w:before="120"/>
        <w:jc w:val="both"/>
        <w:rPr>
          <w:rFonts w:ascii="Arial" w:hAnsi="Arial" w:cs="Arial"/>
          <w:sz w:val="20"/>
          <w:szCs w:val="20"/>
        </w:rPr>
      </w:pPr>
      <w:r>
        <w:rPr>
          <w:rFonts w:ascii="Arial" w:hAnsi="Arial" w:cs="Arial"/>
          <w:sz w:val="20"/>
          <w:szCs w:val="20"/>
        </w:rPr>
        <w:t>Una variante in corso d’opera non può in ogni caso comportare un aumento del contributo concesso, così come determinato al momento dell’approvazione del progetto. Eventuali maggiori spese rimangono a carico del beneficiario.</w:t>
      </w:r>
    </w:p>
    <w:p w:rsidR="00831FF9" w:rsidRDefault="00831FF9" w:rsidP="00831FF9">
      <w:pPr>
        <w:spacing w:before="120"/>
        <w:jc w:val="both"/>
        <w:rPr>
          <w:rFonts w:ascii="Arial" w:hAnsi="Arial" w:cs="Arial"/>
          <w:sz w:val="20"/>
          <w:szCs w:val="20"/>
        </w:rPr>
      </w:pPr>
      <w:r>
        <w:rPr>
          <w:rFonts w:ascii="Arial" w:hAnsi="Arial" w:cs="Arial"/>
          <w:sz w:val="20"/>
          <w:szCs w:val="20"/>
        </w:rPr>
        <w:t>Sono altresì ammissibili varianti che comportano una modifica delle categorie di spesa del quadro economico originario se compatibili con l’investimento ammesso e se migliorative.</w:t>
      </w:r>
    </w:p>
    <w:p w:rsidR="00831FF9" w:rsidRDefault="00831FF9" w:rsidP="00831FF9">
      <w:pPr>
        <w:spacing w:before="120"/>
        <w:jc w:val="both"/>
        <w:rPr>
          <w:rFonts w:ascii="Arial" w:hAnsi="Arial" w:cs="Arial"/>
          <w:sz w:val="20"/>
          <w:szCs w:val="20"/>
        </w:rPr>
      </w:pPr>
      <w:r>
        <w:rPr>
          <w:rFonts w:ascii="Arial" w:hAnsi="Arial" w:cs="Arial"/>
          <w:sz w:val="20"/>
          <w:szCs w:val="20"/>
        </w:rPr>
        <w:t>Non saranno in ogni caso autorizzate varianti che possano comportare una modifica dei requisiti in base ai quali il progetto è stato valutato ai fini dell’inserimento in graduatoria o che comportino un’alterazione della stessa.</w:t>
      </w:r>
    </w:p>
    <w:p w:rsidR="00831FF9" w:rsidRDefault="00831FF9" w:rsidP="00831FF9">
      <w:pPr>
        <w:spacing w:before="120"/>
        <w:jc w:val="both"/>
        <w:rPr>
          <w:rFonts w:ascii="Arial" w:hAnsi="Arial" w:cs="Arial"/>
          <w:sz w:val="20"/>
          <w:szCs w:val="20"/>
        </w:rPr>
      </w:pPr>
      <w:r>
        <w:rPr>
          <w:rFonts w:ascii="Arial" w:hAnsi="Arial" w:cs="Arial"/>
          <w:sz w:val="20"/>
          <w:szCs w:val="20"/>
        </w:rPr>
        <w:t xml:space="preserve">Non sono considerate varianti al progetto originario le modifiche di dettaglio o le soluzioni tecniche migliorative, quali cambi di preventivo, di fornitore e /o della marca della macchina o dell’attrezzatura, </w:t>
      </w:r>
      <w:r>
        <w:rPr>
          <w:rFonts w:ascii="Arial" w:hAnsi="Arial" w:cs="Arial"/>
          <w:sz w:val="20"/>
          <w:szCs w:val="20"/>
        </w:rPr>
        <w:lastRenderedPageBreak/>
        <w:t>purché sia garantita la possibilità di identificare il bene e fermo restando la spesa ammessa in sede di istruttoria. Gli eventuali adeguamenti finanziari dovranno essere contenuti entro un importo non superiore al 10% dell’importo ammesso nel provvedimento di concessione, escluse le spese generali. In questo caso il Direttore dei Lavori, d'intesa con il beneficiario, può disporre la realizzazione di tali modifiche che potranno essere approvate direttamente in fase di accertamento finale. L’eventuale maggiore spesa rimane comunque a carico del beneficiario.</w:t>
      </w:r>
    </w:p>
    <w:p w:rsidR="00831FF9" w:rsidRDefault="00831FF9" w:rsidP="00831FF9">
      <w:pPr>
        <w:spacing w:before="120"/>
        <w:jc w:val="both"/>
        <w:rPr>
          <w:rFonts w:ascii="Arial" w:hAnsi="Arial" w:cs="Arial"/>
          <w:sz w:val="20"/>
          <w:szCs w:val="20"/>
        </w:rPr>
      </w:pPr>
      <w:r>
        <w:rPr>
          <w:rFonts w:ascii="Arial" w:hAnsi="Arial" w:cs="Arial"/>
          <w:sz w:val="20"/>
          <w:szCs w:val="20"/>
        </w:rPr>
        <w:t>I lavori, le forniture e gli acquisti previsti in variante potranno essere realizzati dopo l’inoltro della richiesta ed anche prima della eventuale formale approvazione della stessa. La realizzazione di una variante non autorizzata comporta il mancato riconoscimento delle spese sostenute. In tale circostanza possono essere riconosciute le spese - approvate in sede di istruttoria e riportate nel quadro economico di cui al provvedimento di concessione del contributo - non interessate al progetto di variante a condizione che l’iniziativa progettuale realizzata conservi la sua funzionalità.</w:t>
      </w:r>
    </w:p>
    <w:p w:rsidR="00831FF9" w:rsidRDefault="00831FF9" w:rsidP="00831FF9">
      <w:pPr>
        <w:spacing w:before="120"/>
        <w:jc w:val="both"/>
        <w:rPr>
          <w:rFonts w:ascii="Arial" w:hAnsi="Arial" w:cs="Arial"/>
          <w:sz w:val="20"/>
          <w:szCs w:val="20"/>
        </w:rPr>
      </w:pPr>
      <w:r>
        <w:rPr>
          <w:rFonts w:ascii="Arial" w:hAnsi="Arial" w:cs="Arial"/>
          <w:sz w:val="20"/>
          <w:szCs w:val="20"/>
        </w:rPr>
        <w:t>Il GAL comunica l’esito all’interessato, ad AGEA/</w:t>
      </w:r>
      <w:proofErr w:type="spellStart"/>
      <w:r>
        <w:rPr>
          <w:rFonts w:ascii="Arial" w:hAnsi="Arial" w:cs="Arial"/>
          <w:sz w:val="20"/>
          <w:szCs w:val="20"/>
        </w:rPr>
        <w:t>Agecontrol</w:t>
      </w:r>
      <w:proofErr w:type="spellEnd"/>
      <w:r>
        <w:rPr>
          <w:rFonts w:ascii="Arial" w:hAnsi="Arial" w:cs="Arial"/>
          <w:sz w:val="20"/>
          <w:szCs w:val="20"/>
        </w:rPr>
        <w:t xml:space="preserve"> ed alla Regione/Autorità di Gestione-Servizio Sviluppo Locale.</w:t>
      </w:r>
    </w:p>
    <w:p w:rsidR="00831FF9" w:rsidRDefault="00831FF9" w:rsidP="00831FF9">
      <w:pPr>
        <w:pStyle w:val="Titolo2"/>
        <w:keepLines w:val="0"/>
        <w:numPr>
          <w:ilvl w:val="0"/>
          <w:numId w:val="17"/>
        </w:numPr>
        <w:suppressAutoHyphens/>
        <w:spacing w:before="120" w:after="120"/>
        <w:ind w:left="284" w:hanging="284"/>
        <w:rPr>
          <w:rFonts w:ascii="Arial" w:hAnsi="Arial" w:cs="Arial"/>
          <w:bCs w:val="0"/>
          <w:i/>
          <w:iCs/>
          <w:sz w:val="20"/>
          <w:szCs w:val="20"/>
        </w:rPr>
      </w:pPr>
      <w:r>
        <w:rPr>
          <w:rFonts w:ascii="Arial" w:hAnsi="Arial" w:cs="Arial"/>
          <w:bCs w:val="0"/>
          <w:i/>
          <w:iCs/>
          <w:sz w:val="20"/>
          <w:szCs w:val="20"/>
        </w:rPr>
        <w:t>Revoche</w:t>
      </w:r>
    </w:p>
    <w:p w:rsidR="00831FF9" w:rsidRDefault="00831FF9" w:rsidP="00831FF9">
      <w:pPr>
        <w:spacing w:before="120"/>
        <w:jc w:val="both"/>
        <w:rPr>
          <w:rFonts w:ascii="Arial" w:hAnsi="Arial" w:cs="Arial"/>
          <w:sz w:val="20"/>
          <w:szCs w:val="20"/>
        </w:rPr>
      </w:pPr>
      <w:r>
        <w:rPr>
          <w:rFonts w:ascii="Arial" w:hAnsi="Arial" w:cs="Arial"/>
          <w:sz w:val="20"/>
          <w:szCs w:val="20"/>
        </w:rPr>
        <w:t xml:space="preserve">Il provvedimento di concessione può essere revocato </w:t>
      </w:r>
      <w:r>
        <w:rPr>
          <w:rFonts w:ascii="Arial" w:hAnsi="Arial" w:cs="Arial"/>
          <w:b/>
          <w:sz w:val="20"/>
          <w:szCs w:val="20"/>
        </w:rPr>
        <w:t>dal GAL</w:t>
      </w:r>
      <w:r>
        <w:rPr>
          <w:rFonts w:ascii="Arial" w:hAnsi="Arial" w:cs="Arial"/>
          <w:sz w:val="20"/>
          <w:szCs w:val="20"/>
        </w:rPr>
        <w:t xml:space="preserve"> quando il soggetto beneficiario:</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non rispetti gli obblighi e i vincoli imposti;</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fornisca indicazioni non veritiere tali da indurre il GAL  in grave errore;</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realizzi opere difformi da quelle autorizzate;</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non ottemperi a specifiche prescrizioni del PSR, del bando e dei singoli atti di concessione;</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non raggiunga gli obiettivi in relazione ai quali i contributi sono stati concessi;</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realizzi opere per un importo, calcolato utilizzando i prezzi unitari di cui alla concessione, inferiore al 60% dell’importo ammesso in concessione.</w:t>
      </w:r>
    </w:p>
    <w:p w:rsidR="00831FF9" w:rsidRDefault="00831FF9" w:rsidP="00831FF9">
      <w:pPr>
        <w:spacing w:before="120"/>
        <w:jc w:val="both"/>
        <w:rPr>
          <w:rFonts w:ascii="Arial" w:hAnsi="Arial" w:cs="Arial"/>
          <w:sz w:val="20"/>
          <w:szCs w:val="20"/>
        </w:rPr>
      </w:pPr>
      <w:r>
        <w:rPr>
          <w:rFonts w:ascii="Arial" w:hAnsi="Arial" w:cs="Arial"/>
          <w:sz w:val="20"/>
          <w:szCs w:val="20"/>
        </w:rPr>
        <w:t>La revoca comporta il recupero delle eventuali somme già erogate, a qualsiasi titolo, anche in dipendenza di precedenti accertamenti di esecuzione parziale, maggiorate degli interessi previsti dalle norme in vigore.</w:t>
      </w:r>
    </w:p>
    <w:p w:rsidR="00831FF9" w:rsidRDefault="00831FF9" w:rsidP="00831FF9">
      <w:pPr>
        <w:spacing w:before="120"/>
        <w:jc w:val="both"/>
        <w:rPr>
          <w:rFonts w:ascii="Arial" w:hAnsi="Arial" w:cs="Arial"/>
          <w:sz w:val="20"/>
          <w:szCs w:val="20"/>
        </w:rPr>
      </w:pPr>
      <w:r>
        <w:rPr>
          <w:rFonts w:ascii="Arial" w:hAnsi="Arial" w:cs="Arial"/>
          <w:sz w:val="20"/>
          <w:szCs w:val="20"/>
        </w:rPr>
        <w:t>Il GAL comunica l’esito all’interessato, ad AGEA/</w:t>
      </w:r>
      <w:proofErr w:type="spellStart"/>
      <w:r>
        <w:rPr>
          <w:rFonts w:ascii="Arial" w:hAnsi="Arial" w:cs="Arial"/>
          <w:sz w:val="20"/>
          <w:szCs w:val="20"/>
        </w:rPr>
        <w:t>Agecontrol</w:t>
      </w:r>
      <w:proofErr w:type="spellEnd"/>
      <w:r>
        <w:rPr>
          <w:rFonts w:ascii="Arial" w:hAnsi="Arial" w:cs="Arial"/>
          <w:sz w:val="20"/>
          <w:szCs w:val="20"/>
        </w:rPr>
        <w:t xml:space="preserve"> ed alla Regione/Autorità di Gestione-Servizio Sviluppo Locale.</w:t>
      </w:r>
    </w:p>
    <w:p w:rsidR="00831FF9" w:rsidRDefault="00831FF9" w:rsidP="00831FF9">
      <w:pPr>
        <w:pStyle w:val="Titolo2"/>
        <w:keepLines w:val="0"/>
        <w:numPr>
          <w:ilvl w:val="0"/>
          <w:numId w:val="17"/>
        </w:numPr>
        <w:suppressAutoHyphens/>
        <w:spacing w:before="120" w:after="120"/>
        <w:ind w:left="284" w:hanging="284"/>
        <w:rPr>
          <w:rFonts w:ascii="Arial" w:hAnsi="Arial" w:cs="Arial"/>
          <w:bCs w:val="0"/>
          <w:i/>
          <w:iCs/>
          <w:sz w:val="20"/>
          <w:szCs w:val="20"/>
        </w:rPr>
      </w:pPr>
      <w:r>
        <w:rPr>
          <w:rFonts w:ascii="Arial" w:hAnsi="Arial" w:cs="Arial"/>
          <w:bCs w:val="0"/>
          <w:i/>
          <w:iCs/>
          <w:sz w:val="20"/>
          <w:szCs w:val="20"/>
        </w:rPr>
        <w:t>Cause di forza maggiore</w:t>
      </w:r>
    </w:p>
    <w:p w:rsidR="00831FF9" w:rsidRDefault="00831FF9" w:rsidP="00831FF9">
      <w:pPr>
        <w:spacing w:before="120"/>
        <w:jc w:val="both"/>
        <w:rPr>
          <w:rFonts w:ascii="Arial" w:hAnsi="Arial" w:cs="Arial"/>
          <w:sz w:val="20"/>
          <w:szCs w:val="20"/>
        </w:rPr>
      </w:pPr>
      <w:r>
        <w:rPr>
          <w:rFonts w:ascii="Arial" w:hAnsi="Arial" w:cs="Arial"/>
          <w:sz w:val="20"/>
          <w:szCs w:val="20"/>
        </w:rPr>
        <w:t>Le cause di forza maggiore che consentono il recesso senza obbligo di restituzione dei contributi già percepiti per quella parte dell’operazione che è stata realizzata e quindi  senza applicazione di alcuna riduzione o sanzione, ai sensi dell’articolo 47 del Reg. (CE) n. 1974/2006, sono:</w:t>
      </w:r>
    </w:p>
    <w:p w:rsidR="00831FF9" w:rsidRDefault="00831FF9" w:rsidP="00831FF9">
      <w:pPr>
        <w:numPr>
          <w:ilvl w:val="0"/>
          <w:numId w:val="8"/>
        </w:numPr>
        <w:suppressAutoHyphens/>
        <w:spacing w:before="120" w:after="0"/>
        <w:jc w:val="both"/>
        <w:rPr>
          <w:rFonts w:ascii="Arial" w:hAnsi="Arial" w:cs="Arial"/>
          <w:sz w:val="20"/>
          <w:szCs w:val="20"/>
        </w:rPr>
      </w:pPr>
      <w:r>
        <w:rPr>
          <w:rFonts w:ascii="Arial" w:hAnsi="Arial" w:cs="Arial"/>
          <w:sz w:val="20"/>
          <w:szCs w:val="20"/>
        </w:rPr>
        <w:t>il decesso del beneficiario;</w:t>
      </w:r>
    </w:p>
    <w:p w:rsidR="00831FF9" w:rsidRDefault="00831FF9" w:rsidP="00831FF9">
      <w:pPr>
        <w:numPr>
          <w:ilvl w:val="0"/>
          <w:numId w:val="8"/>
        </w:numPr>
        <w:suppressAutoHyphens/>
        <w:spacing w:before="120" w:after="0"/>
        <w:jc w:val="both"/>
        <w:rPr>
          <w:rFonts w:ascii="Arial" w:hAnsi="Arial" w:cs="Arial"/>
          <w:sz w:val="20"/>
          <w:szCs w:val="20"/>
        </w:rPr>
      </w:pPr>
      <w:r>
        <w:rPr>
          <w:rFonts w:ascii="Arial" w:hAnsi="Arial" w:cs="Arial"/>
          <w:sz w:val="20"/>
          <w:szCs w:val="20"/>
        </w:rPr>
        <w:t>l’incapacità professionale di lunga durata del beneficiario (malattie, incidenti, ecc.);</w:t>
      </w:r>
    </w:p>
    <w:p w:rsidR="00831FF9" w:rsidRDefault="00831FF9" w:rsidP="00831FF9">
      <w:pPr>
        <w:spacing w:before="120"/>
        <w:jc w:val="both"/>
        <w:rPr>
          <w:rFonts w:ascii="Arial" w:hAnsi="Arial" w:cs="Arial"/>
          <w:sz w:val="20"/>
          <w:szCs w:val="20"/>
        </w:rPr>
      </w:pPr>
      <w:r>
        <w:rPr>
          <w:rFonts w:ascii="Arial" w:hAnsi="Arial" w:cs="Arial"/>
          <w:sz w:val="20"/>
          <w:szCs w:val="20"/>
        </w:rPr>
        <w:t>Altre cause di forza maggiore possono essere valutate dall’Organismo pagatore. La determinazione di tali cause, diverse da quelle espressamente disciplinate dalla normativa comunitaria deve risultare conforme alle indicazioni contenute nella comunicazione C (88) 1696 della Commissione CE, pubblicata nella Gazzetta Ufficiale delle Comunità europee n. C/259 del 6 ottobre 1988.</w:t>
      </w:r>
    </w:p>
    <w:p w:rsidR="00831FF9" w:rsidRDefault="00831FF9" w:rsidP="00831FF9">
      <w:pPr>
        <w:spacing w:before="120"/>
        <w:jc w:val="both"/>
        <w:rPr>
          <w:rFonts w:ascii="Arial" w:hAnsi="Arial" w:cs="Arial"/>
          <w:sz w:val="20"/>
          <w:szCs w:val="20"/>
        </w:rPr>
      </w:pPr>
      <w:r>
        <w:rPr>
          <w:rFonts w:ascii="Arial" w:hAnsi="Arial" w:cs="Arial"/>
          <w:sz w:val="20"/>
          <w:szCs w:val="20"/>
        </w:rPr>
        <w:t xml:space="preserve">I casi di forza maggiore o le circostanze eccezionali devono essere notificati per iscritto dal beneficiario </w:t>
      </w:r>
      <w:r>
        <w:rPr>
          <w:rFonts w:ascii="Arial" w:hAnsi="Arial" w:cs="Arial"/>
          <w:b/>
          <w:sz w:val="20"/>
          <w:szCs w:val="20"/>
        </w:rPr>
        <w:t xml:space="preserve">al GAL, </w:t>
      </w:r>
      <w:r>
        <w:rPr>
          <w:rFonts w:ascii="Arial" w:hAnsi="Arial" w:cs="Arial"/>
          <w:sz w:val="20"/>
          <w:szCs w:val="20"/>
        </w:rPr>
        <w:t>all’ufficio AGEA/</w:t>
      </w:r>
      <w:proofErr w:type="spellStart"/>
      <w:r>
        <w:rPr>
          <w:rFonts w:ascii="Arial" w:hAnsi="Arial" w:cs="Arial"/>
          <w:sz w:val="20"/>
          <w:szCs w:val="20"/>
        </w:rPr>
        <w:t>Agecontrol</w:t>
      </w:r>
      <w:proofErr w:type="spellEnd"/>
      <w:r>
        <w:rPr>
          <w:rFonts w:ascii="Arial" w:hAnsi="Arial" w:cs="Arial"/>
          <w:sz w:val="20"/>
          <w:szCs w:val="20"/>
        </w:rPr>
        <w:t xml:space="preserve"> competente e per conoscenza alla Regione/Autorità di Gestione-Servizio Sviluppo Locale, entro 10 giorni lavorativi a decorrere dal giorno in cui il beneficiario è in grado di provvedervi, unitamente alle relative prove richieste dall’autorità competente.</w:t>
      </w:r>
    </w:p>
    <w:p w:rsidR="00831FF9" w:rsidRDefault="00831FF9" w:rsidP="00831FF9">
      <w:pPr>
        <w:spacing w:before="120"/>
        <w:jc w:val="both"/>
        <w:rPr>
          <w:rFonts w:ascii="Arial" w:hAnsi="Arial" w:cs="Arial"/>
          <w:sz w:val="20"/>
          <w:szCs w:val="20"/>
        </w:rPr>
      </w:pPr>
      <w:r>
        <w:rPr>
          <w:rFonts w:ascii="Arial" w:hAnsi="Arial" w:cs="Arial"/>
          <w:sz w:val="20"/>
          <w:szCs w:val="20"/>
        </w:rPr>
        <w:lastRenderedPageBreak/>
        <w:t>In caso di  “Incapacità professionale di lunga durata del beneficiario”, il beneficiario deve produrre certificato medico rilasciato da una struttura pubblica da cui si rilevi l’inabilità al lavoro di carattere permanente.</w:t>
      </w: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 xml:space="preserve">Riduzioni ed esclusioni </w:t>
      </w:r>
    </w:p>
    <w:p w:rsidR="00831FF9" w:rsidRDefault="00831FF9" w:rsidP="00831FF9">
      <w:pPr>
        <w:spacing w:before="120"/>
        <w:jc w:val="both"/>
        <w:rPr>
          <w:rFonts w:ascii="Arial" w:hAnsi="Arial" w:cs="Arial"/>
          <w:sz w:val="20"/>
          <w:szCs w:val="20"/>
        </w:rPr>
      </w:pPr>
      <w:r>
        <w:rPr>
          <w:rFonts w:ascii="Arial" w:hAnsi="Arial" w:cs="Arial"/>
          <w:sz w:val="20"/>
          <w:szCs w:val="20"/>
        </w:rPr>
        <w:t>In applicazione dell’art.  30 comma 1 del Reg. (UE) 65/2011, qualora l’importo richiesto dal beneficiario nella domanda di pagamento superi di oltre il 3% l’importo erogabile al beneficiario in esito all’esame dell’ammissibilità della domanda stessa, all’importo da erogare si applica una riduzione pari alla differenza tra questi due importi. Tuttavia non si applicano riduzioni se il beneficiario è in grado di dimostrare che non è responsabile dell’inclusione dell’importo non ammissibile.</w:t>
      </w:r>
    </w:p>
    <w:p w:rsidR="00831FF9" w:rsidRDefault="00831FF9" w:rsidP="00831FF9">
      <w:pPr>
        <w:spacing w:before="120"/>
        <w:jc w:val="both"/>
        <w:rPr>
          <w:rFonts w:ascii="Arial" w:hAnsi="Arial" w:cs="Arial"/>
          <w:sz w:val="20"/>
          <w:szCs w:val="20"/>
        </w:rPr>
      </w:pPr>
      <w:r>
        <w:rPr>
          <w:rFonts w:ascii="Arial" w:hAnsi="Arial" w:cs="Arial"/>
          <w:sz w:val="20"/>
          <w:szCs w:val="20"/>
        </w:rPr>
        <w:t>A sensi del comma 2 dello stesso articolo, qualora si accerti che un beneficiario ha reso deliberatamente una falsa dichiarazione, l’operazione di cui trattasi è esclusa dal sostegno del FEASR e si procede al recupero degli importi già versati per tale operazione. Il beneficiario è escluso dal sostegno nell’ambito della stessa misura per l’anno civile in corso e per l’anno civile successivo.</w:t>
      </w:r>
    </w:p>
    <w:p w:rsidR="00831FF9" w:rsidRDefault="00831FF9" w:rsidP="00831FF9">
      <w:pPr>
        <w:numPr>
          <w:ilvl w:val="0"/>
          <w:numId w:val="8"/>
        </w:numPr>
        <w:tabs>
          <w:tab w:val="left" w:pos="360"/>
          <w:tab w:val="left" w:pos="720"/>
        </w:tabs>
        <w:suppressAutoHyphens/>
        <w:spacing w:before="120" w:after="0"/>
        <w:jc w:val="both"/>
        <w:rPr>
          <w:rFonts w:ascii="Arial" w:hAnsi="Arial" w:cs="Arial"/>
          <w:sz w:val="20"/>
          <w:szCs w:val="20"/>
        </w:rPr>
      </w:pPr>
      <w:r>
        <w:rPr>
          <w:rFonts w:ascii="Arial" w:hAnsi="Arial" w:cs="Arial"/>
          <w:sz w:val="20"/>
          <w:szCs w:val="20"/>
        </w:rPr>
        <w:t>Inoltre, qualora si accerti il mancato rispetto dell’impegno a mantenere, per il periodo di tempo previsto, i requisiti di accesso al finanziamento e di quelli che hanno determinato punteggi e priorità, il beneficiario sarà escluso dal finanziamento con revoca del provvedimento di concessione e recupero delle somme indebitamente percepite, così come previsto dal Decreto dell'Assessore dell'Agricoltura e Riforma agropastorale n. 0010/</w:t>
      </w:r>
      <w:proofErr w:type="spellStart"/>
      <w:r>
        <w:rPr>
          <w:rFonts w:ascii="Arial" w:hAnsi="Arial" w:cs="Arial"/>
          <w:sz w:val="20"/>
          <w:szCs w:val="20"/>
        </w:rPr>
        <w:t>DecA</w:t>
      </w:r>
      <w:proofErr w:type="spellEnd"/>
      <w:r>
        <w:rPr>
          <w:rFonts w:ascii="Arial" w:hAnsi="Arial" w:cs="Arial"/>
          <w:sz w:val="20"/>
          <w:szCs w:val="20"/>
        </w:rPr>
        <w:t>/1 del 12 gennaio 2012, concernente Reg (CE) n. 1698/2005 PSR 2007-2013 attuazione della Deliberazione della Giunta Regionale n. 26/22 del 06/072010. Modifica del sistema di riduzioni ed esclusioni da applicare alle Misure dell'Asse III, approvato con Decreto assessoriale n. 0002919/</w:t>
      </w:r>
      <w:proofErr w:type="spellStart"/>
      <w:r>
        <w:rPr>
          <w:rFonts w:ascii="Arial" w:hAnsi="Arial" w:cs="Arial"/>
          <w:sz w:val="20"/>
          <w:szCs w:val="20"/>
        </w:rPr>
        <w:t>DecA</w:t>
      </w:r>
      <w:proofErr w:type="spellEnd"/>
      <w:r>
        <w:rPr>
          <w:rFonts w:ascii="Arial" w:hAnsi="Arial" w:cs="Arial"/>
          <w:sz w:val="20"/>
          <w:szCs w:val="20"/>
        </w:rPr>
        <w:t>/102 del 25/11/2010;</w:t>
      </w:r>
    </w:p>
    <w:p w:rsidR="00831FF9" w:rsidRDefault="00831FF9" w:rsidP="00831FF9">
      <w:pPr>
        <w:spacing w:before="120"/>
        <w:jc w:val="both"/>
        <w:rPr>
          <w:rFonts w:ascii="Arial" w:hAnsi="Arial" w:cs="Arial"/>
          <w:sz w:val="20"/>
          <w:szCs w:val="20"/>
        </w:rPr>
      </w:pPr>
      <w:r>
        <w:rPr>
          <w:rFonts w:ascii="Arial" w:hAnsi="Arial" w:cs="Arial"/>
          <w:sz w:val="20"/>
          <w:szCs w:val="20"/>
        </w:rPr>
        <w:t>Controlli ex–post</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I controlli ex post, da effettuarsi dopo il pagamento del saldo finale, sono di competenza dell’Organismo pagatore.</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Ai sensi dell’art  29 del Reg. (UE) 65/2011, i controlli ex post sono effettuati su operazioni connesse ad investimento per le quali continuino a sussistere impegni ai sensi dell’art. 72 del Reg. (CE) 1698/2005 o descritti nel programma di sviluppo rurale.</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Tali controlli in particolare hanno lo scopo di:</w:t>
      </w:r>
    </w:p>
    <w:p w:rsidR="00831FF9" w:rsidRDefault="00831FF9" w:rsidP="00831FF9">
      <w:pPr>
        <w:numPr>
          <w:ilvl w:val="0"/>
          <w:numId w:val="19"/>
        </w:numPr>
        <w:suppressAutoHyphens/>
        <w:autoSpaceDE w:val="0"/>
        <w:spacing w:before="120" w:after="0"/>
        <w:jc w:val="both"/>
        <w:rPr>
          <w:rFonts w:ascii="Arial" w:hAnsi="Arial" w:cs="Arial"/>
          <w:sz w:val="20"/>
          <w:szCs w:val="20"/>
        </w:rPr>
      </w:pPr>
      <w:r>
        <w:rPr>
          <w:rFonts w:ascii="Arial" w:hAnsi="Arial" w:cs="Arial"/>
          <w:sz w:val="20"/>
          <w:szCs w:val="20"/>
        </w:rPr>
        <w:t xml:space="preserve">verificare che l’investimento che ha beneficiato di un contributo da parte del FEASR non subisca modifiche sostanziali che ne alterino la natura o le condizioni di esecuzione o conferiscano un indebito vantaggio ad un'impresa o a un ente pubblico; e/o che siano conseguenza di un cambiamento dell’assetto proprietario o di cessazione o </w:t>
      </w:r>
      <w:proofErr w:type="spellStart"/>
      <w:r>
        <w:rPr>
          <w:rFonts w:ascii="Arial" w:hAnsi="Arial" w:cs="Arial"/>
          <w:sz w:val="20"/>
          <w:szCs w:val="20"/>
        </w:rPr>
        <w:t>rilocalizzazione</w:t>
      </w:r>
      <w:proofErr w:type="spellEnd"/>
      <w:r>
        <w:rPr>
          <w:rFonts w:ascii="Arial" w:hAnsi="Arial" w:cs="Arial"/>
          <w:sz w:val="20"/>
          <w:szCs w:val="20"/>
        </w:rPr>
        <w:t xml:space="preserve"> di attività produttiva (art. 72 del Reg. (CE) 1698/2005);</w:t>
      </w:r>
    </w:p>
    <w:p w:rsidR="00831FF9" w:rsidRDefault="00831FF9" w:rsidP="00831FF9">
      <w:pPr>
        <w:numPr>
          <w:ilvl w:val="0"/>
          <w:numId w:val="19"/>
        </w:numPr>
        <w:suppressAutoHyphens/>
        <w:autoSpaceDE w:val="0"/>
        <w:spacing w:before="120" w:after="0"/>
        <w:jc w:val="both"/>
        <w:rPr>
          <w:rFonts w:ascii="Arial" w:hAnsi="Arial" w:cs="Arial"/>
          <w:sz w:val="20"/>
          <w:szCs w:val="20"/>
        </w:rPr>
      </w:pPr>
      <w:r>
        <w:rPr>
          <w:rFonts w:ascii="Arial" w:hAnsi="Arial" w:cs="Arial"/>
          <w:sz w:val="20"/>
          <w:szCs w:val="20"/>
        </w:rPr>
        <w:t>verificare la realtà e la finalità dei pagamenti effettuati dal beneficiario, tranne in casi di contributi in natura o di importi forfetari;</w:t>
      </w:r>
    </w:p>
    <w:p w:rsidR="00831FF9" w:rsidRDefault="00831FF9" w:rsidP="00831FF9">
      <w:pPr>
        <w:numPr>
          <w:ilvl w:val="0"/>
          <w:numId w:val="19"/>
        </w:numPr>
        <w:suppressAutoHyphens/>
        <w:autoSpaceDE w:val="0"/>
        <w:spacing w:before="120" w:after="0"/>
        <w:jc w:val="both"/>
        <w:rPr>
          <w:rFonts w:ascii="Arial" w:hAnsi="Arial" w:cs="Arial"/>
          <w:sz w:val="20"/>
          <w:szCs w:val="20"/>
        </w:rPr>
      </w:pPr>
      <w:r>
        <w:rPr>
          <w:rFonts w:ascii="Arial" w:hAnsi="Arial" w:cs="Arial"/>
          <w:sz w:val="20"/>
          <w:szCs w:val="20"/>
        </w:rPr>
        <w:t>garantire che lo stesso investimento non sia stato finanziato in maniera irregolare con fondi di origine nazionale o comunitaria.</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 xml:space="preserve">Qualora il relativo periodo vincolativo non sia ancora trascorso, si verificherà inoltre il rispetto dell’obbligo di mantenere i requisiti di accesso al finanziamento di cui al punto </w:t>
      </w:r>
      <w:r>
        <w:rPr>
          <w:rFonts w:ascii="Arial" w:hAnsi="Arial" w:cs="Arial"/>
          <w:i/>
          <w:sz w:val="20"/>
          <w:szCs w:val="20"/>
        </w:rPr>
        <w:t>b)</w:t>
      </w:r>
      <w:r>
        <w:rPr>
          <w:rFonts w:ascii="Arial" w:hAnsi="Arial" w:cs="Arial"/>
          <w:sz w:val="20"/>
          <w:szCs w:val="20"/>
        </w:rPr>
        <w:t xml:space="preserve"> dell’art. 5 del presente bando e di quelli che hanno determinato punteggi e priorità, </w:t>
      </w:r>
      <w:r>
        <w:rPr>
          <w:rFonts w:ascii="Arial" w:hAnsi="Arial" w:cs="Arial"/>
          <w:bCs/>
          <w:sz w:val="20"/>
          <w:szCs w:val="20"/>
        </w:rPr>
        <w:t>di cui ai punti  dei criteri di valutazione,</w:t>
      </w:r>
      <w:r>
        <w:rPr>
          <w:rFonts w:ascii="Arial" w:hAnsi="Arial" w:cs="Arial"/>
          <w:sz w:val="20"/>
          <w:szCs w:val="20"/>
        </w:rPr>
        <w:t xml:space="preserve"> per almeno 5 anni dalla data della concessione dell’aiuto.</w:t>
      </w:r>
      <w:r>
        <w:rPr>
          <w:rFonts w:ascii="Arial" w:hAnsi="Arial" w:cs="Arial"/>
          <w:bCs/>
          <w:sz w:val="20"/>
          <w:szCs w:val="20"/>
        </w:rPr>
        <w:t xml:space="preserve"> </w:t>
      </w:r>
      <w:r>
        <w:rPr>
          <w:rFonts w:ascii="Arial" w:hAnsi="Arial" w:cs="Arial"/>
          <w:sz w:val="20"/>
          <w:szCs w:val="20"/>
        </w:rPr>
        <w:t>I beneficiari hanno l’obbligo di facilitare lo svolgimento del controllo ex post.</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In caso di violazione degli obblighi previsti si applicano le disposizioni di cui al comma 2 dell’art 72 Reg. (CE) 1698/05 (recupero degli importi indebitamente versati ai sensi dell’art. 33 del Reg. (CE) 1290/2005) e/o di cui al Decreto Assessoriale n. 0002919/</w:t>
      </w:r>
      <w:proofErr w:type="spellStart"/>
      <w:r>
        <w:rPr>
          <w:rFonts w:ascii="Arial" w:hAnsi="Arial" w:cs="Arial"/>
          <w:sz w:val="20"/>
          <w:szCs w:val="20"/>
        </w:rPr>
        <w:t>Dec.A</w:t>
      </w:r>
      <w:proofErr w:type="spellEnd"/>
      <w:r>
        <w:rPr>
          <w:rFonts w:ascii="Arial" w:hAnsi="Arial" w:cs="Arial"/>
          <w:sz w:val="20"/>
          <w:szCs w:val="20"/>
        </w:rPr>
        <w:t>/102 del 25/11/2010.</w:t>
      </w: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lastRenderedPageBreak/>
        <w:t>Sanzioni</w:t>
      </w:r>
    </w:p>
    <w:p w:rsidR="00831FF9" w:rsidRDefault="00831FF9" w:rsidP="00831FF9">
      <w:pPr>
        <w:autoSpaceDE w:val="0"/>
        <w:spacing w:after="120"/>
        <w:jc w:val="both"/>
        <w:rPr>
          <w:rFonts w:ascii="Arial" w:hAnsi="Arial" w:cs="Arial"/>
          <w:sz w:val="20"/>
          <w:szCs w:val="20"/>
        </w:rPr>
      </w:pPr>
      <w:r>
        <w:rPr>
          <w:rFonts w:ascii="Arial" w:hAnsi="Arial" w:cs="Arial"/>
          <w:kern w:val="1"/>
          <w:sz w:val="20"/>
          <w:szCs w:val="20"/>
        </w:rPr>
        <w:t xml:space="preserve">All’accertamento </w:t>
      </w:r>
      <w:r>
        <w:rPr>
          <w:rFonts w:ascii="Arial" w:hAnsi="Arial" w:cs="Arial"/>
          <w:sz w:val="20"/>
          <w:szCs w:val="20"/>
        </w:rPr>
        <w:t>delle violazioni previste dagli artt. 2 e 3 della L. 898/1986 (come modificati dalla L. 4 giugno 2010 n. 96 - legge comunitaria 2009) si applica il procedimento previsto dal capo I della L. 24 novembre 1981 n. 689, secondo le modalità ex art. 4 della L. 898/1986.</w:t>
      </w: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Disposizioni in materia di informazione e pubblicità</w:t>
      </w:r>
    </w:p>
    <w:p w:rsidR="00831FF9" w:rsidRDefault="00831FF9" w:rsidP="00831FF9">
      <w:pPr>
        <w:autoSpaceDE w:val="0"/>
        <w:spacing w:before="120" w:after="120"/>
        <w:jc w:val="both"/>
        <w:rPr>
          <w:rFonts w:ascii="Arial" w:hAnsi="Arial" w:cs="Arial"/>
          <w:sz w:val="20"/>
          <w:szCs w:val="20"/>
        </w:rPr>
      </w:pPr>
      <w:r>
        <w:rPr>
          <w:rFonts w:ascii="Arial" w:hAnsi="Arial" w:cs="Arial"/>
          <w:sz w:val="20"/>
          <w:szCs w:val="20"/>
        </w:rPr>
        <w:t>I beneficiari aggiudicatari di risorse pubbliche per la realizzazione di progetti sia materiali che immateriali, dovranno garantire che venga fornita attraverso la realizzazione di targhe, adesivi e stampati una chiara indicazione della partecipazione comunitaria con l’apposizione  dell’emblema della Comunità, l’emblema nazionale e regionale e il logo e la denominazione del GAL.</w:t>
      </w:r>
    </w:p>
    <w:p w:rsidR="00831FF9" w:rsidRDefault="00831FF9" w:rsidP="00831FF9">
      <w:pPr>
        <w:autoSpaceDE w:val="0"/>
        <w:spacing w:after="120"/>
        <w:jc w:val="both"/>
        <w:rPr>
          <w:rFonts w:ascii="Arial" w:hAnsi="Arial" w:cs="Arial"/>
          <w:color w:val="000000"/>
          <w:sz w:val="20"/>
          <w:szCs w:val="20"/>
        </w:rPr>
      </w:pPr>
      <w:r>
        <w:rPr>
          <w:rFonts w:ascii="Arial" w:hAnsi="Arial" w:cs="Arial"/>
          <w:sz w:val="20"/>
          <w:szCs w:val="20"/>
        </w:rPr>
        <w:t>In particolare, per i beneficiari che attueranno operazioni che comportano investimenti di costo complessivo superiore a EUR 50.000, sarà espressamente richiesta l’affissione di una targa informativa</w:t>
      </w:r>
      <w:r>
        <w:rPr>
          <w:rFonts w:ascii="Arial" w:hAnsi="Arial" w:cs="Arial"/>
          <w:color w:val="000000"/>
          <w:sz w:val="20"/>
          <w:szCs w:val="20"/>
        </w:rPr>
        <w:t xml:space="preserve"> (o adesivo ben visibile, in caso di beni mobili) contenente i seguenti elementi:</w:t>
      </w:r>
    </w:p>
    <w:p w:rsidR="00831FF9" w:rsidRDefault="00831FF9" w:rsidP="00831FF9">
      <w:pPr>
        <w:numPr>
          <w:ilvl w:val="0"/>
          <w:numId w:val="11"/>
        </w:numPr>
        <w:suppressAutoHyphens/>
        <w:autoSpaceDE w:val="0"/>
        <w:spacing w:before="120" w:after="120"/>
        <w:jc w:val="both"/>
        <w:rPr>
          <w:rFonts w:ascii="Arial" w:hAnsi="Arial" w:cs="Arial"/>
          <w:color w:val="000000"/>
          <w:sz w:val="20"/>
          <w:szCs w:val="20"/>
        </w:rPr>
      </w:pPr>
      <w:r>
        <w:rPr>
          <w:rFonts w:ascii="Arial" w:hAnsi="Arial" w:cs="Arial"/>
          <w:color w:val="000000"/>
          <w:sz w:val="20"/>
          <w:szCs w:val="20"/>
        </w:rPr>
        <w:t>descrizione sintetica del progetto;</w:t>
      </w:r>
    </w:p>
    <w:p w:rsidR="00831FF9" w:rsidRDefault="00831FF9" w:rsidP="00831FF9">
      <w:pPr>
        <w:numPr>
          <w:ilvl w:val="0"/>
          <w:numId w:val="11"/>
        </w:numPr>
        <w:suppressAutoHyphens/>
        <w:autoSpaceDE w:val="0"/>
        <w:spacing w:before="120" w:after="240"/>
        <w:jc w:val="both"/>
        <w:rPr>
          <w:rFonts w:ascii="Arial" w:hAnsi="Arial" w:cs="Arial"/>
          <w:color w:val="000000"/>
          <w:sz w:val="20"/>
          <w:szCs w:val="20"/>
        </w:rPr>
      </w:pPr>
      <w:r>
        <w:rPr>
          <w:rFonts w:ascii="Arial" w:hAnsi="Arial" w:cs="Arial"/>
          <w:color w:val="000000"/>
          <w:sz w:val="20"/>
          <w:szCs w:val="20"/>
        </w:rPr>
        <w:t>bandiera europea (conforme alle specifiche grafiche indicate nell’allegato VI del Reg. (CE) n. 1974/06), corredata di una spiegazione del ruolo della Comunità mediante la seguente dicitura: «Fondo europeo agricolo per lo sviluppo rurale: l’Europa investe nelle zone rurali»;</w:t>
      </w:r>
    </w:p>
    <w:p w:rsidR="00831FF9" w:rsidRDefault="00831FF9" w:rsidP="00831FF9">
      <w:pPr>
        <w:numPr>
          <w:ilvl w:val="0"/>
          <w:numId w:val="11"/>
        </w:numPr>
        <w:suppressAutoHyphens/>
        <w:autoSpaceDE w:val="0"/>
        <w:spacing w:before="120" w:after="240"/>
        <w:jc w:val="both"/>
        <w:rPr>
          <w:rFonts w:ascii="Arial" w:hAnsi="Arial" w:cs="Arial"/>
          <w:color w:val="000000"/>
          <w:sz w:val="20"/>
          <w:szCs w:val="20"/>
        </w:rPr>
      </w:pPr>
      <w:r>
        <w:rPr>
          <w:rFonts w:ascii="Arial" w:hAnsi="Arial" w:cs="Arial"/>
          <w:color w:val="000000"/>
          <w:sz w:val="20"/>
          <w:szCs w:val="20"/>
        </w:rPr>
        <w:t>Logo LEADER.</w:t>
      </w: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Monitoraggio e Valutazione</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E’ fatto obbligo a tutti i beneficiari di fornire i dati di monitoraggio e quelli utili alla valutazione. A tal fine saranno possibili l’invio di questionari, sopralluoghi e interviste anche in loco. Il beneficiario dovrà quindi consentire l’accesso in azienda e fornire la propria disponibilità ad incontrare i rilevatori. </w:t>
      </w:r>
    </w:p>
    <w:p w:rsidR="00831FF9" w:rsidRDefault="00831FF9" w:rsidP="00831FF9">
      <w:pPr>
        <w:autoSpaceDE w:val="0"/>
        <w:spacing w:after="0"/>
        <w:rPr>
          <w:rFonts w:ascii="Arial" w:hAnsi="Arial" w:cs="Arial"/>
          <w:sz w:val="20"/>
          <w:szCs w:val="20"/>
        </w:rPr>
      </w:pPr>
    </w:p>
    <w:p w:rsidR="00831FF9" w:rsidRDefault="00831FF9" w:rsidP="00831FF9">
      <w:pPr>
        <w:autoSpaceDE w:val="0"/>
        <w:spacing w:after="0"/>
        <w:jc w:val="center"/>
        <w:rPr>
          <w:rFonts w:ascii="Arial" w:eastAsia="Times New Roman" w:hAnsi="Arial" w:cs="Arial"/>
          <w:b/>
          <w:bCs/>
          <w:sz w:val="20"/>
          <w:szCs w:val="20"/>
        </w:rPr>
      </w:pPr>
      <w:r>
        <w:rPr>
          <w:rFonts w:ascii="Arial" w:eastAsia="Times New Roman" w:hAnsi="Arial" w:cs="Arial"/>
          <w:b/>
          <w:bCs/>
          <w:sz w:val="20"/>
          <w:szCs w:val="20"/>
        </w:rPr>
        <w:t xml:space="preserve">DISPOSIZIONI SPECIFICHE </w:t>
      </w:r>
    </w:p>
    <w:p w:rsidR="00831FF9" w:rsidRDefault="00831FF9" w:rsidP="00831FF9">
      <w:pPr>
        <w:autoSpaceDE w:val="0"/>
        <w:spacing w:after="0"/>
        <w:jc w:val="center"/>
        <w:rPr>
          <w:rFonts w:ascii="Arial" w:eastAsia="Times New Roman" w:hAnsi="Arial" w:cs="Arial"/>
          <w:b/>
          <w:bCs/>
          <w:i/>
          <w:iCs/>
          <w:sz w:val="20"/>
          <w:szCs w:val="20"/>
        </w:rPr>
      </w:pPr>
      <w:r>
        <w:rPr>
          <w:rFonts w:ascii="Arial" w:eastAsia="Times New Roman" w:hAnsi="Arial" w:cs="Arial"/>
          <w:b/>
          <w:bCs/>
          <w:i/>
          <w:iCs/>
          <w:sz w:val="20"/>
          <w:szCs w:val="20"/>
        </w:rPr>
        <w:t>Adempimenti da parte della ditta beneficiaria</w:t>
      </w:r>
    </w:p>
    <w:p w:rsidR="00831FF9" w:rsidRDefault="00831FF9" w:rsidP="00831FF9">
      <w:pPr>
        <w:autoSpaceDE w:val="0"/>
        <w:spacing w:after="0"/>
        <w:jc w:val="both"/>
        <w:rPr>
          <w:rFonts w:ascii="Arial" w:eastAsia="Times New Roman" w:hAnsi="Arial" w:cs="Arial"/>
          <w:sz w:val="20"/>
          <w:szCs w:val="20"/>
        </w:rPr>
      </w:pPr>
    </w:p>
    <w:p w:rsidR="00831FF9" w:rsidRDefault="00831FF9" w:rsidP="00831FF9">
      <w:pPr>
        <w:autoSpaceDE w:val="0"/>
        <w:spacing w:after="0"/>
        <w:jc w:val="both"/>
        <w:rPr>
          <w:rFonts w:ascii="Arial" w:eastAsia="Times New Roman" w:hAnsi="Arial" w:cs="Arial"/>
          <w:sz w:val="20"/>
          <w:szCs w:val="20"/>
        </w:rPr>
      </w:pPr>
      <w:r>
        <w:rPr>
          <w:rFonts w:ascii="Arial" w:eastAsia="Times New Roman" w:hAnsi="Arial" w:cs="Arial"/>
          <w:sz w:val="20"/>
          <w:szCs w:val="20"/>
        </w:rPr>
        <w:t>La ditta beneficiaria dovrà:</w:t>
      </w:r>
    </w:p>
    <w:p w:rsidR="00831FF9" w:rsidRPr="006C675C" w:rsidRDefault="00831FF9" w:rsidP="00831FF9">
      <w:pPr>
        <w:numPr>
          <w:ilvl w:val="0"/>
          <w:numId w:val="16"/>
        </w:numPr>
        <w:suppressAutoHyphens/>
        <w:autoSpaceDE w:val="0"/>
        <w:spacing w:after="0"/>
        <w:jc w:val="both"/>
        <w:rPr>
          <w:rFonts w:ascii="Arial" w:eastAsia="Times New Roman" w:hAnsi="Arial" w:cs="Arial"/>
          <w:sz w:val="20"/>
          <w:szCs w:val="20"/>
        </w:rPr>
      </w:pPr>
      <w:r>
        <w:rPr>
          <w:rFonts w:ascii="Arial" w:eastAsia="Times New Roman" w:hAnsi="Arial" w:cs="Arial"/>
          <w:sz w:val="20"/>
          <w:szCs w:val="20"/>
        </w:rPr>
        <w:t>eseguire le opere, i lavori e gli acquisti relativi agli investimenti aziendali, nel pieno rispetto delle norme e</w:t>
      </w:r>
      <w:r w:rsidR="006C675C">
        <w:rPr>
          <w:rFonts w:ascii="Arial" w:eastAsia="Times New Roman" w:hAnsi="Arial" w:cs="Arial"/>
          <w:sz w:val="20"/>
          <w:szCs w:val="20"/>
        </w:rPr>
        <w:t xml:space="preserve"> </w:t>
      </w:r>
      <w:r w:rsidRPr="006C675C">
        <w:rPr>
          <w:rFonts w:ascii="Arial" w:eastAsia="Times New Roman" w:hAnsi="Arial" w:cs="Arial"/>
          <w:sz w:val="20"/>
          <w:szCs w:val="20"/>
        </w:rPr>
        <w:t>dei regolamenti vigenti, secondo le indicazioni tecniche espresse nei pareri, nulla osta, concessioni o autorizzazioni e in ottemperanza alle prescrizioni istruttorie definite in fase di ammissibilità e richiamate nel presente provvedimento;</w:t>
      </w:r>
    </w:p>
    <w:p w:rsidR="00831FF9" w:rsidRDefault="00831FF9" w:rsidP="00831FF9">
      <w:pPr>
        <w:autoSpaceDE w:val="0"/>
        <w:spacing w:after="0"/>
        <w:jc w:val="both"/>
        <w:rPr>
          <w:rFonts w:ascii="Arial" w:eastAsia="Times New Roman" w:hAnsi="Arial" w:cs="Arial"/>
          <w:b/>
          <w:bCs/>
          <w:i/>
          <w:iCs/>
          <w:sz w:val="20"/>
          <w:szCs w:val="20"/>
        </w:rPr>
      </w:pPr>
    </w:p>
    <w:p w:rsidR="00831FF9" w:rsidRDefault="00831FF9" w:rsidP="00831FF9">
      <w:pPr>
        <w:autoSpaceDE w:val="0"/>
        <w:spacing w:after="0"/>
        <w:jc w:val="center"/>
        <w:rPr>
          <w:rFonts w:ascii="Arial" w:eastAsia="Times New Roman" w:hAnsi="Arial" w:cs="Arial"/>
          <w:b/>
          <w:bCs/>
          <w:i/>
          <w:iCs/>
          <w:sz w:val="20"/>
          <w:szCs w:val="20"/>
        </w:rPr>
      </w:pPr>
      <w:r>
        <w:rPr>
          <w:rFonts w:ascii="Arial" w:eastAsia="Times New Roman" w:hAnsi="Arial" w:cs="Arial"/>
          <w:b/>
          <w:bCs/>
          <w:i/>
          <w:iCs/>
          <w:sz w:val="20"/>
          <w:szCs w:val="20"/>
        </w:rPr>
        <w:t>Tempo di esecuzione dei lavori</w:t>
      </w:r>
    </w:p>
    <w:p w:rsidR="00831FF9" w:rsidRDefault="00831FF9" w:rsidP="00831FF9">
      <w:pPr>
        <w:autoSpaceDE w:val="0"/>
        <w:spacing w:after="0"/>
        <w:jc w:val="center"/>
        <w:rPr>
          <w:rFonts w:ascii="Arial" w:eastAsia="Times New Roman" w:hAnsi="Arial" w:cs="Arial"/>
          <w:b/>
          <w:bCs/>
          <w:i/>
          <w:iCs/>
          <w:sz w:val="20"/>
          <w:szCs w:val="20"/>
        </w:rPr>
      </w:pPr>
    </w:p>
    <w:p w:rsidR="00831FF9" w:rsidRDefault="00831FF9" w:rsidP="00831FF9">
      <w:pPr>
        <w:autoSpaceDE w:val="0"/>
        <w:spacing w:after="0"/>
        <w:jc w:val="both"/>
        <w:rPr>
          <w:rFonts w:ascii="Arial" w:eastAsia="Times New Roman" w:hAnsi="Arial" w:cs="Arial"/>
          <w:sz w:val="20"/>
          <w:szCs w:val="20"/>
        </w:rPr>
      </w:pPr>
      <w:r>
        <w:rPr>
          <w:rFonts w:ascii="Arial" w:eastAsia="Times New Roman" w:hAnsi="Arial" w:cs="Arial"/>
          <w:sz w:val="20"/>
          <w:szCs w:val="20"/>
        </w:rPr>
        <w:t>La ditta beneficiaria dovrà:</w:t>
      </w:r>
    </w:p>
    <w:p w:rsidR="00831FF9" w:rsidRDefault="00831FF9" w:rsidP="00831FF9">
      <w:pPr>
        <w:autoSpaceDE w:val="0"/>
        <w:spacing w:after="0"/>
        <w:jc w:val="both"/>
        <w:rPr>
          <w:rFonts w:ascii="Arial" w:eastAsia="Times New Roman" w:hAnsi="Arial" w:cs="Arial"/>
          <w:sz w:val="20"/>
          <w:szCs w:val="20"/>
        </w:rPr>
      </w:pPr>
    </w:p>
    <w:p w:rsidR="00AD7D12" w:rsidRDefault="00AD7D12" w:rsidP="00AD7D12">
      <w:pPr>
        <w:numPr>
          <w:ilvl w:val="0"/>
          <w:numId w:val="16"/>
        </w:numPr>
        <w:suppressAutoHyphens/>
        <w:autoSpaceDE w:val="0"/>
        <w:spacing w:after="0"/>
        <w:jc w:val="both"/>
        <w:rPr>
          <w:rFonts w:ascii="Arial" w:hAnsi="Arial" w:cs="Arial"/>
          <w:b/>
          <w:color w:val="000000"/>
          <w:sz w:val="20"/>
          <w:szCs w:val="20"/>
        </w:rPr>
      </w:pPr>
      <w:r>
        <w:rPr>
          <w:rFonts w:ascii="Arial" w:eastAsia="Times New Roman" w:hAnsi="Arial" w:cs="Arial"/>
          <w:sz w:val="20"/>
          <w:szCs w:val="20"/>
        </w:rPr>
        <w:t xml:space="preserve">eseguire gli investimenti previsti </w:t>
      </w:r>
      <w:r>
        <w:rPr>
          <w:rFonts w:ascii="Arial" w:eastAsia="Times New Roman" w:hAnsi="Arial" w:cs="Arial"/>
          <w:b/>
          <w:bCs/>
          <w:sz w:val="20"/>
          <w:szCs w:val="20"/>
        </w:rPr>
        <w:t>nel rispetto del cronoprogramma dei lavori definito ed approvato in fase di istruttoria</w:t>
      </w:r>
      <w:r>
        <w:rPr>
          <w:rFonts w:ascii="Arial" w:eastAsia="Times New Roman" w:hAnsi="Arial" w:cs="Arial"/>
          <w:sz w:val="20"/>
          <w:szCs w:val="20"/>
        </w:rPr>
        <w:t xml:space="preserve">. La decorrenza del cronoprogramma verrà </w:t>
      </w:r>
      <w:proofErr w:type="spellStart"/>
      <w:r>
        <w:rPr>
          <w:rFonts w:ascii="Arial" w:eastAsia="Times New Roman" w:hAnsi="Arial" w:cs="Arial"/>
          <w:sz w:val="20"/>
          <w:szCs w:val="20"/>
        </w:rPr>
        <w:t>translata</w:t>
      </w:r>
      <w:proofErr w:type="spellEnd"/>
      <w:r>
        <w:rPr>
          <w:rFonts w:ascii="Arial" w:eastAsia="Times New Roman" w:hAnsi="Arial" w:cs="Arial"/>
          <w:sz w:val="20"/>
          <w:szCs w:val="20"/>
        </w:rPr>
        <w:t xml:space="preserve">  a partire dalla data di consegna del presente decreto </w:t>
      </w:r>
      <w:proofErr w:type="spellStart"/>
      <w:r>
        <w:rPr>
          <w:rFonts w:ascii="Arial" w:eastAsia="Times New Roman" w:hAnsi="Arial" w:cs="Arial"/>
          <w:sz w:val="20"/>
          <w:szCs w:val="20"/>
        </w:rPr>
        <w:t>qual’ora</w:t>
      </w:r>
      <w:proofErr w:type="spellEnd"/>
      <w:r>
        <w:rPr>
          <w:rFonts w:ascii="Arial" w:eastAsia="Times New Roman" w:hAnsi="Arial" w:cs="Arial"/>
          <w:sz w:val="20"/>
          <w:szCs w:val="20"/>
        </w:rPr>
        <w:t xml:space="preserve"> lo stesso preveda tempi di esecuzione antecedenti tale data. Entro e comunque non oltre un anno.  </w:t>
      </w:r>
      <w:r>
        <w:rPr>
          <w:rFonts w:ascii="Arial" w:hAnsi="Arial" w:cs="Arial"/>
          <w:b/>
          <w:color w:val="000000"/>
          <w:sz w:val="20"/>
          <w:szCs w:val="20"/>
        </w:rPr>
        <w:t xml:space="preserve">La chiusura dei lavori deve essere comunicata entro </w:t>
      </w:r>
      <w:r w:rsidR="00082315">
        <w:rPr>
          <w:rFonts w:ascii="Arial" w:hAnsi="Arial" w:cs="Arial"/>
          <w:b/>
          <w:color w:val="000000"/>
          <w:sz w:val="20"/>
          <w:szCs w:val="20"/>
        </w:rPr>
        <w:t xml:space="preserve">12 </w:t>
      </w:r>
      <w:r>
        <w:rPr>
          <w:rFonts w:ascii="Arial" w:hAnsi="Arial" w:cs="Arial"/>
          <w:b/>
          <w:color w:val="000000"/>
          <w:sz w:val="20"/>
          <w:szCs w:val="20"/>
        </w:rPr>
        <w:t xml:space="preserve">mesi dalla notifica del provvedimento di concessione  ossia entro e </w:t>
      </w:r>
      <w:r w:rsidR="004933AB">
        <w:rPr>
          <w:rFonts w:ascii="Arial" w:hAnsi="Arial" w:cs="Arial"/>
          <w:b/>
          <w:i/>
          <w:color w:val="000000"/>
          <w:sz w:val="20"/>
          <w:szCs w:val="20"/>
          <w:u w:val="single"/>
        </w:rPr>
        <w:t xml:space="preserve">non oltre </w:t>
      </w:r>
      <w:r w:rsidR="004933AB" w:rsidRPr="00483463">
        <w:rPr>
          <w:rFonts w:ascii="Arial" w:hAnsi="Arial" w:cs="Arial"/>
          <w:b/>
          <w:i/>
          <w:color w:val="000000"/>
          <w:sz w:val="20"/>
          <w:szCs w:val="20"/>
          <w:u w:val="single"/>
        </w:rPr>
        <w:t xml:space="preserve">il </w:t>
      </w:r>
      <w:r w:rsidR="00D563F7">
        <w:rPr>
          <w:rFonts w:ascii="Arial" w:hAnsi="Arial" w:cs="Arial"/>
          <w:b/>
          <w:i/>
          <w:color w:val="000000"/>
          <w:sz w:val="20"/>
          <w:szCs w:val="20"/>
          <w:u w:val="single"/>
        </w:rPr>
        <w:t xml:space="preserve"> </w:t>
      </w:r>
      <w:r w:rsidR="00082315">
        <w:rPr>
          <w:rFonts w:ascii="Arial" w:hAnsi="Arial" w:cs="Arial"/>
          <w:b/>
          <w:i/>
          <w:color w:val="000000"/>
          <w:sz w:val="20"/>
          <w:szCs w:val="20"/>
          <w:u w:val="single"/>
        </w:rPr>
        <w:t>12</w:t>
      </w:r>
      <w:r w:rsidR="00D563F7">
        <w:rPr>
          <w:rFonts w:ascii="Arial" w:hAnsi="Arial" w:cs="Arial"/>
          <w:b/>
          <w:i/>
          <w:color w:val="000000"/>
          <w:sz w:val="20"/>
          <w:szCs w:val="20"/>
          <w:u w:val="single"/>
        </w:rPr>
        <w:t xml:space="preserve"> Dicembre</w:t>
      </w:r>
      <w:r w:rsidR="00483463">
        <w:rPr>
          <w:rFonts w:ascii="Arial" w:hAnsi="Arial" w:cs="Arial"/>
          <w:b/>
          <w:i/>
          <w:color w:val="000000"/>
          <w:sz w:val="20"/>
          <w:szCs w:val="20"/>
          <w:u w:val="single"/>
        </w:rPr>
        <w:t xml:space="preserve"> </w:t>
      </w:r>
      <w:r w:rsidRPr="00483463">
        <w:rPr>
          <w:rFonts w:ascii="Arial" w:hAnsi="Arial" w:cs="Arial"/>
          <w:b/>
          <w:i/>
          <w:color w:val="000000"/>
          <w:sz w:val="20"/>
          <w:szCs w:val="20"/>
          <w:u w:val="single"/>
        </w:rPr>
        <w:t>201</w:t>
      </w:r>
      <w:r w:rsidR="00D24101" w:rsidRPr="00483463">
        <w:rPr>
          <w:rFonts w:ascii="Arial" w:hAnsi="Arial" w:cs="Arial"/>
          <w:b/>
          <w:i/>
          <w:color w:val="000000"/>
          <w:sz w:val="20"/>
          <w:szCs w:val="20"/>
          <w:u w:val="single"/>
        </w:rPr>
        <w:t>4</w:t>
      </w:r>
      <w:r w:rsidRPr="00640BF4">
        <w:rPr>
          <w:rFonts w:ascii="Arial" w:hAnsi="Arial" w:cs="Arial"/>
          <w:b/>
          <w:i/>
          <w:color w:val="000000"/>
          <w:sz w:val="20"/>
          <w:szCs w:val="20"/>
        </w:rPr>
        <w:t xml:space="preserve"> </w:t>
      </w:r>
      <w:r w:rsidRPr="00640BF4">
        <w:rPr>
          <w:rFonts w:ascii="Arial" w:hAnsi="Arial" w:cs="Arial"/>
          <w:b/>
          <w:color w:val="000000"/>
          <w:sz w:val="20"/>
          <w:szCs w:val="20"/>
        </w:rPr>
        <w:t xml:space="preserve"> </w:t>
      </w:r>
      <w:r>
        <w:rPr>
          <w:rFonts w:ascii="Arial" w:hAnsi="Arial" w:cs="Arial"/>
          <w:b/>
          <w:color w:val="000000"/>
          <w:sz w:val="20"/>
          <w:szCs w:val="20"/>
        </w:rPr>
        <w:t>che sarà il termine ultimo entro il quale devono essere sostenute le spese e dovrà essere presentata la domanda di pagamento del saldo.</w:t>
      </w:r>
    </w:p>
    <w:p w:rsidR="00831FF9" w:rsidRDefault="00831FF9" w:rsidP="00831FF9">
      <w:pPr>
        <w:numPr>
          <w:ilvl w:val="0"/>
          <w:numId w:val="16"/>
        </w:numPr>
        <w:suppressAutoHyphens/>
        <w:autoSpaceDE w:val="0"/>
        <w:spacing w:after="0"/>
        <w:jc w:val="both"/>
        <w:rPr>
          <w:rFonts w:ascii="Arial" w:eastAsia="Times New Roman" w:hAnsi="Arial" w:cs="Arial"/>
          <w:sz w:val="20"/>
          <w:szCs w:val="20"/>
        </w:rPr>
      </w:pPr>
      <w:r>
        <w:rPr>
          <w:rFonts w:ascii="Arial" w:eastAsia="Times New Roman" w:hAnsi="Arial" w:cs="Arial"/>
          <w:sz w:val="20"/>
          <w:szCs w:val="20"/>
        </w:rPr>
        <w:t>Comunicare al GAL l’avvenuto inizio dei lavori, che deve essere compatibile con i tempi di realizzazione degli interventi oggetto dell’aiuto;</w:t>
      </w:r>
    </w:p>
    <w:p w:rsidR="00AD7D12" w:rsidRPr="00371BA8" w:rsidRDefault="00AD7D12" w:rsidP="00371BA8">
      <w:pPr>
        <w:numPr>
          <w:ilvl w:val="0"/>
          <w:numId w:val="16"/>
        </w:numPr>
        <w:suppressAutoHyphens/>
        <w:autoSpaceDE w:val="0"/>
        <w:spacing w:after="0"/>
        <w:jc w:val="both"/>
        <w:rPr>
          <w:rFonts w:ascii="Arial" w:eastAsia="Times New Roman" w:hAnsi="Arial" w:cs="Arial"/>
          <w:sz w:val="20"/>
          <w:szCs w:val="20"/>
        </w:rPr>
      </w:pPr>
      <w:r>
        <w:rPr>
          <w:rFonts w:ascii="Arial" w:eastAsia="Times New Roman" w:hAnsi="Arial" w:cs="Arial"/>
          <w:sz w:val="20"/>
          <w:szCs w:val="20"/>
        </w:rPr>
        <w:t xml:space="preserve">Comunicare al GAL il nominativo del direttore dei lavori e del responsabile dei lavori e del </w:t>
      </w:r>
      <w:r w:rsidRPr="00D11D5B">
        <w:rPr>
          <w:rFonts w:ascii="Arial" w:eastAsia="Times New Roman" w:hAnsi="Arial" w:cs="Arial"/>
          <w:sz w:val="20"/>
          <w:szCs w:val="20"/>
        </w:rPr>
        <w:t>coordinatore  della sicurezza in fase di esecuzione nei casi previsti dal t</w:t>
      </w:r>
      <w:r w:rsidR="003F332C">
        <w:rPr>
          <w:rFonts w:ascii="Arial" w:eastAsia="Times New Roman" w:hAnsi="Arial" w:cs="Arial"/>
          <w:sz w:val="20"/>
          <w:szCs w:val="20"/>
        </w:rPr>
        <w:t xml:space="preserve">esto unico 81/2008 e successivi, entro 15 giorni dall’avvenuto inizio dei lavori.                                                       </w:t>
      </w:r>
      <w:r w:rsidRPr="00D11D5B">
        <w:rPr>
          <w:rFonts w:ascii="Arial" w:eastAsia="Times New Roman" w:hAnsi="Arial" w:cs="Arial"/>
          <w:sz w:val="20"/>
          <w:szCs w:val="20"/>
        </w:rPr>
        <w:t xml:space="preserve">.                                                         </w:t>
      </w:r>
    </w:p>
    <w:p w:rsidR="00831FF9" w:rsidRPr="00D11D5B" w:rsidRDefault="00831FF9" w:rsidP="00831FF9">
      <w:pPr>
        <w:numPr>
          <w:ilvl w:val="0"/>
          <w:numId w:val="16"/>
        </w:numPr>
        <w:suppressAutoHyphens/>
        <w:autoSpaceDE w:val="0"/>
        <w:spacing w:after="0"/>
        <w:jc w:val="both"/>
        <w:rPr>
          <w:rFonts w:ascii="Arial" w:eastAsia="Times New Roman" w:hAnsi="Arial" w:cs="Arial"/>
          <w:sz w:val="20"/>
          <w:szCs w:val="20"/>
        </w:rPr>
      </w:pPr>
      <w:r w:rsidRPr="00D11D5B">
        <w:rPr>
          <w:rFonts w:ascii="Arial" w:eastAsia="Times New Roman" w:hAnsi="Arial" w:cs="Arial"/>
          <w:sz w:val="20"/>
          <w:szCs w:val="20"/>
        </w:rPr>
        <w:lastRenderedPageBreak/>
        <w:t xml:space="preserve">Il beneficiario è tenuto all’osservanza di quanto previsto nel presente Provvedimento di Concessione n. </w:t>
      </w:r>
      <w:r w:rsidR="005347E5">
        <w:rPr>
          <w:rFonts w:ascii="Arial" w:eastAsia="Times New Roman" w:hAnsi="Arial" w:cs="Arial"/>
          <w:sz w:val="20"/>
          <w:szCs w:val="20"/>
        </w:rPr>
        <w:t>152</w:t>
      </w:r>
      <w:r w:rsidR="00D36D45" w:rsidRPr="00D11D5B">
        <w:rPr>
          <w:rFonts w:ascii="Arial" w:eastAsia="Times New Roman" w:hAnsi="Arial" w:cs="Arial"/>
          <w:sz w:val="20"/>
          <w:szCs w:val="20"/>
        </w:rPr>
        <w:t xml:space="preserve">/2013 del </w:t>
      </w:r>
      <w:r w:rsidR="005347E5">
        <w:rPr>
          <w:rFonts w:ascii="Arial" w:hAnsi="Arial" w:cs="Arial"/>
          <w:color w:val="000000"/>
          <w:sz w:val="20"/>
          <w:szCs w:val="20"/>
        </w:rPr>
        <w:t xml:space="preserve"> </w:t>
      </w:r>
      <w:r w:rsidR="00082315">
        <w:rPr>
          <w:rFonts w:ascii="Arial" w:hAnsi="Arial" w:cs="Arial"/>
          <w:color w:val="000000"/>
          <w:sz w:val="20"/>
          <w:szCs w:val="20"/>
        </w:rPr>
        <w:t>12</w:t>
      </w:r>
      <w:r w:rsidR="00970AF6">
        <w:rPr>
          <w:rFonts w:ascii="Arial" w:hAnsi="Arial" w:cs="Arial"/>
          <w:color w:val="000000"/>
          <w:sz w:val="20"/>
          <w:szCs w:val="20"/>
        </w:rPr>
        <w:t>/1</w:t>
      </w:r>
      <w:r w:rsidR="005347E5">
        <w:rPr>
          <w:rFonts w:ascii="Arial" w:hAnsi="Arial" w:cs="Arial"/>
          <w:color w:val="000000"/>
          <w:sz w:val="20"/>
          <w:szCs w:val="20"/>
        </w:rPr>
        <w:t>2</w:t>
      </w:r>
      <w:r w:rsidR="00970AF6">
        <w:rPr>
          <w:rFonts w:ascii="Arial" w:hAnsi="Arial" w:cs="Arial"/>
          <w:color w:val="000000"/>
          <w:sz w:val="20"/>
          <w:szCs w:val="20"/>
        </w:rPr>
        <w:t>/2013</w:t>
      </w:r>
      <w:r w:rsidR="00C15D9B">
        <w:rPr>
          <w:rFonts w:ascii="Arial" w:hAnsi="Arial" w:cs="Arial"/>
          <w:color w:val="000000"/>
          <w:sz w:val="20"/>
          <w:szCs w:val="20"/>
        </w:rPr>
        <w:t>.</w:t>
      </w:r>
    </w:p>
    <w:p w:rsidR="00831FF9" w:rsidRDefault="00831FF9" w:rsidP="00831FF9">
      <w:pPr>
        <w:numPr>
          <w:ilvl w:val="0"/>
          <w:numId w:val="16"/>
        </w:numPr>
        <w:suppressAutoHyphens/>
        <w:autoSpaceDE w:val="0"/>
        <w:spacing w:after="0"/>
        <w:jc w:val="both"/>
        <w:rPr>
          <w:rFonts w:ascii="Arial" w:eastAsia="Times New Roman" w:hAnsi="Arial" w:cs="Arial"/>
          <w:sz w:val="20"/>
          <w:szCs w:val="20"/>
        </w:rPr>
      </w:pPr>
      <w:r>
        <w:rPr>
          <w:rFonts w:ascii="Arial" w:eastAsia="Times New Roman" w:hAnsi="Arial" w:cs="Arial"/>
          <w:sz w:val="20"/>
          <w:szCs w:val="20"/>
        </w:rPr>
        <w:t>Per quanto non previsto nel presente provvedimento di concessione, si fa riferimento alla vigente normativa comunitaria, nazionale e regionale ed a quanto riportato Programma di Sviluppo Rurale 2007/2013 della Regione Sardegna ed alle relative disposizioni attuative.</w:t>
      </w:r>
    </w:p>
    <w:p w:rsidR="00831FF9" w:rsidRDefault="00831FF9" w:rsidP="00831FF9">
      <w:pPr>
        <w:autoSpaceDE w:val="0"/>
        <w:spacing w:after="0"/>
        <w:jc w:val="both"/>
        <w:rPr>
          <w:rFonts w:ascii="Arial" w:eastAsia="Times New Roman" w:hAnsi="Arial" w:cs="Arial"/>
          <w:sz w:val="20"/>
          <w:szCs w:val="20"/>
        </w:rPr>
      </w:pPr>
    </w:p>
    <w:p w:rsidR="00831FF9" w:rsidRDefault="00831FF9" w:rsidP="00831FF9">
      <w:pPr>
        <w:autoSpaceDE w:val="0"/>
        <w:spacing w:after="0"/>
        <w:jc w:val="both"/>
        <w:rPr>
          <w:rFonts w:ascii="Arial" w:eastAsia="Times New Roman" w:hAnsi="Arial" w:cs="Arial"/>
          <w:sz w:val="20"/>
          <w:szCs w:val="20"/>
        </w:rPr>
      </w:pPr>
    </w:p>
    <w:p w:rsidR="00831FF9" w:rsidRDefault="00831FF9" w:rsidP="00831FF9">
      <w:pPr>
        <w:autoSpaceDE w:val="0"/>
        <w:spacing w:after="0"/>
        <w:jc w:val="both"/>
        <w:rPr>
          <w:rFonts w:ascii="Arial" w:eastAsia="Times New Roman" w:hAnsi="Arial" w:cs="Arial"/>
          <w:sz w:val="20"/>
          <w:szCs w:val="20"/>
        </w:rPr>
      </w:pPr>
    </w:p>
    <w:p w:rsidR="00831FF9" w:rsidRDefault="00831FF9" w:rsidP="00831FF9">
      <w:pPr>
        <w:autoSpaceDE w:val="0"/>
        <w:spacing w:after="0"/>
        <w:jc w:val="both"/>
        <w:rPr>
          <w:rFonts w:ascii="Arial" w:eastAsia="Times New Roman" w:hAnsi="Arial" w:cs="Arial"/>
          <w:sz w:val="20"/>
          <w:szCs w:val="20"/>
        </w:rPr>
      </w:pPr>
    </w:p>
    <w:p w:rsidR="00831FF9" w:rsidRDefault="00831FF9" w:rsidP="00831FF9">
      <w:pPr>
        <w:autoSpaceDE w:val="0"/>
        <w:spacing w:after="0"/>
        <w:jc w:val="both"/>
        <w:rPr>
          <w:rFonts w:ascii="Arial" w:eastAsia="Times New Roman" w:hAnsi="Arial" w:cs="Arial"/>
          <w:sz w:val="20"/>
          <w:szCs w:val="20"/>
        </w:rPr>
      </w:pPr>
      <w:r>
        <w:rPr>
          <w:rFonts w:ascii="Arial" w:eastAsia="Times New Roman" w:hAnsi="Arial" w:cs="Arial"/>
          <w:sz w:val="20"/>
          <w:szCs w:val="20"/>
        </w:rPr>
        <w:t>Avverso il presente provvedimento potrà essere proposta istanza di riesame al Direttore entro 30 giorni, al TAR nel termine di 60 giorni dalla data di ricevimento del provvedimento o in alternativa ricorso straordinario al Capo dello Stato entro 120 giorni dalla data di ricevimento del provvedimento.</w:t>
      </w:r>
    </w:p>
    <w:p w:rsidR="00831FF9" w:rsidRDefault="00831FF9" w:rsidP="00831FF9">
      <w:pPr>
        <w:autoSpaceDE w:val="0"/>
        <w:spacing w:after="0"/>
        <w:jc w:val="both"/>
        <w:rPr>
          <w:rFonts w:ascii="Arial" w:eastAsia="Times New Roman" w:hAnsi="Arial" w:cs="Arial"/>
          <w:b/>
          <w:bCs/>
          <w:sz w:val="20"/>
          <w:szCs w:val="20"/>
        </w:rPr>
      </w:pPr>
    </w:p>
    <w:p w:rsidR="00831FF9" w:rsidRDefault="00831FF9" w:rsidP="00831FF9">
      <w:pPr>
        <w:autoSpaceDE w:val="0"/>
        <w:spacing w:after="0"/>
        <w:ind w:left="6372" w:firstLine="708"/>
        <w:rPr>
          <w:rFonts w:ascii="Arial" w:eastAsia="Times New Roman" w:hAnsi="Arial" w:cs="Arial"/>
          <w:b/>
          <w:bCs/>
          <w:sz w:val="20"/>
          <w:szCs w:val="20"/>
        </w:rPr>
      </w:pPr>
    </w:p>
    <w:p w:rsidR="00CC62EF" w:rsidRDefault="00CC62EF" w:rsidP="00831FF9">
      <w:pPr>
        <w:autoSpaceDE w:val="0"/>
        <w:spacing w:after="0"/>
        <w:ind w:left="6372" w:firstLine="708"/>
        <w:rPr>
          <w:rFonts w:ascii="Arial" w:eastAsia="Times New Roman" w:hAnsi="Arial" w:cs="Arial"/>
          <w:b/>
          <w:bCs/>
          <w:sz w:val="20"/>
          <w:szCs w:val="20"/>
        </w:rPr>
      </w:pPr>
    </w:p>
    <w:p w:rsidR="00CC62EF" w:rsidRDefault="00CC62EF" w:rsidP="00831FF9">
      <w:pPr>
        <w:autoSpaceDE w:val="0"/>
        <w:spacing w:after="0"/>
        <w:ind w:left="6372" w:firstLine="708"/>
        <w:rPr>
          <w:rFonts w:ascii="Arial" w:eastAsia="Times New Roman" w:hAnsi="Arial" w:cs="Arial"/>
          <w:b/>
          <w:bCs/>
          <w:sz w:val="20"/>
          <w:szCs w:val="20"/>
        </w:rPr>
      </w:pPr>
    </w:p>
    <w:p w:rsidR="00831FF9" w:rsidRDefault="00831FF9" w:rsidP="00831FF9">
      <w:pPr>
        <w:autoSpaceDE w:val="0"/>
        <w:spacing w:after="0"/>
        <w:ind w:left="6372" w:firstLine="708"/>
        <w:rPr>
          <w:rFonts w:ascii="Arial" w:eastAsia="Times New Roman" w:hAnsi="Arial" w:cs="Arial"/>
          <w:b/>
          <w:bCs/>
          <w:sz w:val="20"/>
          <w:szCs w:val="20"/>
        </w:rPr>
      </w:pPr>
      <w:r>
        <w:rPr>
          <w:rFonts w:ascii="Arial" w:eastAsia="Times New Roman" w:hAnsi="Arial" w:cs="Arial"/>
          <w:b/>
          <w:bCs/>
          <w:sz w:val="20"/>
          <w:szCs w:val="20"/>
        </w:rPr>
        <w:t>IL DIRETTORE</w:t>
      </w:r>
    </w:p>
    <w:p w:rsidR="00831FF9" w:rsidRDefault="00831FF9" w:rsidP="00831FF9">
      <w:pPr>
        <w:autoSpaceDE w:val="0"/>
        <w:spacing w:after="0"/>
        <w:ind w:left="6372" w:firstLine="708"/>
        <w:rPr>
          <w:rFonts w:ascii="Arial" w:eastAsia="Times New Roman" w:hAnsi="Arial" w:cs="Arial"/>
          <w:b/>
          <w:bCs/>
          <w:sz w:val="20"/>
          <w:szCs w:val="20"/>
        </w:rPr>
      </w:pPr>
    </w:p>
    <w:p w:rsidR="00831FF9" w:rsidRDefault="00831FF9" w:rsidP="00831FF9">
      <w:pPr>
        <w:autoSpaceDE w:val="0"/>
        <w:spacing w:after="0"/>
        <w:ind w:left="6372" w:firstLine="708"/>
        <w:rPr>
          <w:rFonts w:ascii="Arial" w:eastAsia="Times New Roman" w:hAnsi="Arial" w:cs="Arial"/>
          <w:b/>
          <w:bCs/>
          <w:sz w:val="20"/>
          <w:szCs w:val="20"/>
        </w:rPr>
      </w:pPr>
    </w:p>
    <w:p w:rsidR="00831FF9" w:rsidRDefault="00831FF9" w:rsidP="00831FF9">
      <w:pPr>
        <w:autoSpaceDE w:val="0"/>
        <w:spacing w:after="0"/>
        <w:rPr>
          <w:rFonts w:ascii="Arial" w:eastAsia="Times New Roman" w:hAnsi="Arial" w:cs="Arial"/>
          <w:sz w:val="20"/>
          <w:szCs w:val="20"/>
        </w:rPr>
      </w:pP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t xml:space="preserve">    --------------------------------------</w:t>
      </w: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r>
        <w:rPr>
          <w:rFonts w:ascii="Arial" w:eastAsia="Times New Roman" w:hAnsi="Arial" w:cs="Arial"/>
          <w:sz w:val="20"/>
          <w:szCs w:val="20"/>
        </w:rPr>
        <w:t>N.B. Il presente provvedimento viene redatto in duplice copia in quanto una copia deve essere sottoscritta, in ciascuna pagina, dalla ditta beneficiaria per accettazione e restituita al GAL.</w:t>
      </w:r>
    </w:p>
    <w:p w:rsidR="00831FF9" w:rsidRDefault="00831FF9" w:rsidP="00831FF9">
      <w:pPr>
        <w:spacing w:after="120"/>
        <w:ind w:left="720"/>
        <w:jc w:val="both"/>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r>
        <w:rPr>
          <w:rFonts w:ascii="Arial" w:eastAsia="Times New Roman" w:hAnsi="Arial" w:cs="Arial"/>
          <w:sz w:val="20"/>
          <w:szCs w:val="20"/>
        </w:rPr>
        <w:t xml:space="preserve">Il sottoscritto ___________________________________________nato a_________________________ il </w:t>
      </w: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r>
        <w:rPr>
          <w:rFonts w:ascii="Arial" w:eastAsia="Times New Roman" w:hAnsi="Arial" w:cs="Arial"/>
          <w:sz w:val="20"/>
          <w:szCs w:val="20"/>
        </w:rPr>
        <w:t>_____________e residente in ______________________________ via ___________________________</w:t>
      </w: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r>
        <w:rPr>
          <w:rFonts w:ascii="Arial" w:eastAsia="Times New Roman" w:hAnsi="Arial" w:cs="Arial"/>
          <w:sz w:val="20"/>
          <w:szCs w:val="20"/>
        </w:rPr>
        <w:t>C.F._______________________________________  accetta interamente il presente provvedimento.</w:t>
      </w: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65331F">
      <w:pPr>
        <w:autoSpaceDE w:val="0"/>
        <w:spacing w:after="0"/>
        <w:rPr>
          <w:rFonts w:ascii="Arial" w:eastAsia="Times New Roman" w:hAnsi="Arial" w:cs="Arial"/>
          <w:sz w:val="20"/>
          <w:szCs w:val="20"/>
        </w:rPr>
      </w:pPr>
      <w:r>
        <w:rPr>
          <w:rFonts w:ascii="Arial" w:eastAsia="Times New Roman" w:hAnsi="Arial" w:cs="Arial"/>
          <w:sz w:val="20"/>
          <w:szCs w:val="20"/>
        </w:rPr>
        <w:t xml:space="preserve">Baradili </w:t>
      </w:r>
      <w:r w:rsidR="0065331F">
        <w:rPr>
          <w:rFonts w:ascii="Arial" w:eastAsia="Times New Roman" w:hAnsi="Arial" w:cs="Arial"/>
          <w:sz w:val="20"/>
          <w:szCs w:val="20"/>
        </w:rPr>
        <w:t>li</w:t>
      </w:r>
      <w:r w:rsidR="00991B1B">
        <w:rPr>
          <w:rFonts w:ascii="Arial" w:eastAsia="Times New Roman" w:hAnsi="Arial" w:cs="Arial"/>
          <w:sz w:val="20"/>
          <w:szCs w:val="20"/>
        </w:rPr>
        <w:t xml:space="preserve">  </w:t>
      </w:r>
      <w:r w:rsidR="00082315">
        <w:rPr>
          <w:rFonts w:ascii="Arial" w:eastAsia="Times New Roman" w:hAnsi="Arial" w:cs="Arial"/>
          <w:sz w:val="20"/>
          <w:szCs w:val="20"/>
        </w:rPr>
        <w:t>12</w:t>
      </w:r>
      <w:r w:rsidR="00AC2F60">
        <w:rPr>
          <w:rFonts w:ascii="Arial" w:eastAsia="Times New Roman" w:hAnsi="Arial" w:cs="Arial"/>
          <w:sz w:val="20"/>
          <w:szCs w:val="20"/>
        </w:rPr>
        <w:t>/1</w:t>
      </w:r>
      <w:r w:rsidR="00991B1B">
        <w:rPr>
          <w:rFonts w:ascii="Arial" w:eastAsia="Times New Roman" w:hAnsi="Arial" w:cs="Arial"/>
          <w:sz w:val="20"/>
          <w:szCs w:val="20"/>
        </w:rPr>
        <w:t>2</w:t>
      </w:r>
      <w:r w:rsidR="00AC2F60">
        <w:rPr>
          <w:rFonts w:ascii="Arial" w:eastAsia="Times New Roman" w:hAnsi="Arial" w:cs="Arial"/>
          <w:sz w:val="20"/>
          <w:szCs w:val="20"/>
        </w:rPr>
        <w:t>/2013</w:t>
      </w:r>
      <w:r w:rsidR="00691A0B">
        <w:rPr>
          <w:rFonts w:ascii="Arial" w:eastAsia="Times New Roman" w:hAnsi="Arial" w:cs="Arial"/>
          <w:sz w:val="20"/>
          <w:szCs w:val="20"/>
        </w:rPr>
        <w:tab/>
      </w:r>
      <w:r w:rsidR="00691A0B">
        <w:rPr>
          <w:rFonts w:ascii="Arial" w:eastAsia="Times New Roman" w:hAnsi="Arial" w:cs="Arial"/>
          <w:sz w:val="20"/>
          <w:szCs w:val="20"/>
        </w:rPr>
        <w:tab/>
        <w:t xml:space="preserve">   </w:t>
      </w:r>
      <w:r w:rsidR="00D07C53">
        <w:rPr>
          <w:rFonts w:ascii="Arial" w:eastAsia="Times New Roman" w:hAnsi="Arial" w:cs="Arial"/>
          <w:sz w:val="20"/>
          <w:szCs w:val="20"/>
        </w:rPr>
        <w:tab/>
      </w:r>
      <w:r w:rsidR="00B875DB">
        <w:rPr>
          <w:rFonts w:ascii="Arial" w:eastAsia="Times New Roman" w:hAnsi="Arial" w:cs="Arial"/>
          <w:sz w:val="20"/>
          <w:szCs w:val="20"/>
        </w:rPr>
        <w:t xml:space="preserve">                                   </w:t>
      </w:r>
      <w:r w:rsidR="0054199D">
        <w:rPr>
          <w:rFonts w:ascii="Arial" w:eastAsia="Times New Roman" w:hAnsi="Arial" w:cs="Arial"/>
          <w:sz w:val="20"/>
          <w:szCs w:val="20"/>
        </w:rPr>
        <w:t xml:space="preserve">                 </w:t>
      </w:r>
      <w:r w:rsidR="00B875DB">
        <w:rPr>
          <w:rFonts w:ascii="Arial" w:eastAsia="Times New Roman" w:hAnsi="Arial" w:cs="Arial"/>
          <w:sz w:val="20"/>
          <w:szCs w:val="20"/>
        </w:rPr>
        <w:t xml:space="preserve">  </w:t>
      </w:r>
      <w:r>
        <w:rPr>
          <w:rFonts w:ascii="Arial" w:eastAsia="Times New Roman" w:hAnsi="Arial" w:cs="Arial"/>
          <w:sz w:val="20"/>
          <w:szCs w:val="20"/>
        </w:rPr>
        <w:t xml:space="preserve"> Firmato</w:t>
      </w:r>
    </w:p>
    <w:p w:rsidR="00831FF9" w:rsidRDefault="00831FF9" w:rsidP="00831FF9">
      <w:pPr>
        <w:autoSpaceDE w:val="0"/>
        <w:spacing w:after="0"/>
        <w:jc w:val="right"/>
        <w:rPr>
          <w:rFonts w:ascii="Arial" w:eastAsia="Times New Roman" w:hAnsi="Arial" w:cs="Arial"/>
          <w:sz w:val="20"/>
          <w:szCs w:val="20"/>
        </w:rPr>
      </w:pPr>
    </w:p>
    <w:p w:rsidR="00015748" w:rsidRDefault="00831FF9" w:rsidP="00831FF9">
      <w:r>
        <w:rPr>
          <w:rFonts w:ascii="Arial" w:eastAsia="Times New Roman" w:hAnsi="Arial" w:cs="Arial"/>
          <w:sz w:val="20"/>
          <w:szCs w:val="20"/>
        </w:rPr>
        <w:t xml:space="preserve">                                                                                   </w:t>
      </w:r>
      <w:r w:rsidR="00D07C53">
        <w:rPr>
          <w:rFonts w:ascii="Arial" w:eastAsia="Times New Roman" w:hAnsi="Arial" w:cs="Arial"/>
          <w:sz w:val="20"/>
          <w:szCs w:val="20"/>
        </w:rPr>
        <w:t xml:space="preserve">        </w:t>
      </w:r>
      <w:r w:rsidR="00F73C3E">
        <w:rPr>
          <w:rFonts w:ascii="Arial" w:eastAsia="Times New Roman" w:hAnsi="Arial" w:cs="Arial"/>
          <w:sz w:val="20"/>
          <w:szCs w:val="20"/>
        </w:rPr>
        <w:t>__________________________________</w:t>
      </w:r>
    </w:p>
    <w:sectPr w:rsidR="00015748" w:rsidSect="006B3B67">
      <w:headerReference w:type="default" r:id="rId13"/>
      <w:pgSz w:w="11906" w:h="16838"/>
      <w:pgMar w:top="1417" w:right="1274" w:bottom="1134" w:left="1134" w:header="0"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40D69" w:rsidRDefault="00940D69" w:rsidP="0029713E">
      <w:pPr>
        <w:spacing w:after="0" w:line="240" w:lineRule="auto"/>
      </w:pPr>
      <w:r>
        <w:separator/>
      </w:r>
    </w:p>
  </w:endnote>
  <w:endnote w:type="continuationSeparator" w:id="0">
    <w:p w:rsidR="00940D69" w:rsidRDefault="00940D69" w:rsidP="002971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RQPABF+ArialMT">
    <w:altName w:val="Arial"/>
    <w:panose1 w:val="00000000000000000000"/>
    <w:charset w:val="00"/>
    <w:family w:val="swiss"/>
    <w:notTrueType/>
    <w:pitch w:val="default"/>
    <w:sig w:usb0="00000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Abadi MT Condensed Light">
    <w:altName w:val="Gill Sans MT Condensed"/>
    <w:panose1 w:val="00000000000000000000"/>
    <w:charset w:val="00"/>
    <w:family w:val="auto"/>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YTRZIK+Calibri">
    <w:altName w:val="Calibri"/>
    <w:panose1 w:val="00000000000000000000"/>
    <w:charset w:val="00"/>
    <w:family w:val="swiss"/>
    <w:notTrueType/>
    <w:pitch w:val="default"/>
    <w:sig w:usb0="00000003" w:usb1="00000000" w:usb2="00000000" w:usb3="00000000" w:csb0="00000001" w:csb1="00000000"/>
  </w:font>
  <w:font w:name="Apple Symbols">
    <w:altName w:val="Times New Roman"/>
    <w:panose1 w:val="00000000000000000000"/>
    <w:charset w:val="00"/>
    <w:family w:val="auto"/>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40D69" w:rsidRDefault="00940D69" w:rsidP="0029713E">
      <w:pPr>
        <w:spacing w:after="0" w:line="240" w:lineRule="auto"/>
      </w:pPr>
      <w:r>
        <w:separator/>
      </w:r>
    </w:p>
  </w:footnote>
  <w:footnote w:type="continuationSeparator" w:id="0">
    <w:p w:rsidR="00940D69" w:rsidRDefault="00940D69" w:rsidP="0029713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277B" w:rsidRPr="009C7272" w:rsidRDefault="000D277B" w:rsidP="00B67475">
    <w:pPr>
      <w:pStyle w:val="Intestazione"/>
      <w:tabs>
        <w:tab w:val="clear" w:pos="4819"/>
        <w:tab w:val="clear" w:pos="9638"/>
        <w:tab w:val="center" w:pos="2694"/>
        <w:tab w:val="right" w:pos="3828"/>
      </w:tabs>
      <w:rPr>
        <w:sz w:val="16"/>
      </w:rPr>
    </w:pPr>
    <w:r>
      <w:rPr>
        <w:sz w:val="16"/>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10D6DD9"/>
    <w:multiLevelType w:val="hybridMultilevel"/>
    <w:tmpl w:val="CA84E118"/>
    <w:lvl w:ilvl="0" w:tplc="E58A9806">
      <w:start w:val="1"/>
      <w:numFmt w:val="decimal"/>
      <w:lvlText w:val="%1."/>
      <w:lvlJc w:val="left"/>
      <w:rPr>
        <w:rFonts w:ascii="RQPABF+ArialMT" w:eastAsiaTheme="minorEastAsia" w:hAnsi="RQPABF+ArialMT" w:cs="RQPABF+ArialM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singleLevel"/>
    <w:tmpl w:val="00000002"/>
    <w:name w:val="WW8Num2"/>
    <w:lvl w:ilvl="0">
      <w:start w:val="1"/>
      <w:numFmt w:val="bullet"/>
      <w:lvlText w:val=""/>
      <w:lvlJc w:val="left"/>
      <w:pPr>
        <w:tabs>
          <w:tab w:val="num" w:pos="360"/>
        </w:tabs>
        <w:ind w:left="360" w:hanging="360"/>
      </w:pPr>
      <w:rPr>
        <w:rFonts w:ascii="Wingdings" w:hAnsi="Wingdings" w:cs="Wingdings"/>
      </w:rPr>
    </w:lvl>
  </w:abstractNum>
  <w:abstractNum w:abstractNumId="2">
    <w:nsid w:val="00000003"/>
    <w:multiLevelType w:val="singleLevel"/>
    <w:tmpl w:val="00000003"/>
    <w:name w:val="WW8Num3"/>
    <w:lvl w:ilvl="0">
      <w:start w:val="1"/>
      <w:numFmt w:val="bullet"/>
      <w:lvlText w:val=""/>
      <w:lvlJc w:val="left"/>
      <w:pPr>
        <w:tabs>
          <w:tab w:val="num" w:pos="360"/>
        </w:tabs>
        <w:ind w:left="360" w:hanging="360"/>
      </w:pPr>
      <w:rPr>
        <w:rFonts w:ascii="Wingdings" w:hAnsi="Wingdings" w:cs="Wingdings"/>
      </w:rPr>
    </w:lvl>
  </w:abstractNum>
  <w:abstractNum w:abstractNumId="3">
    <w:nsid w:val="00000004"/>
    <w:multiLevelType w:val="singleLevel"/>
    <w:tmpl w:val="00000004"/>
    <w:name w:val="WW8Num4"/>
    <w:lvl w:ilvl="0">
      <w:start w:val="1"/>
      <w:numFmt w:val="bullet"/>
      <w:lvlText w:val=""/>
      <w:lvlJc w:val="left"/>
      <w:pPr>
        <w:tabs>
          <w:tab w:val="num" w:pos="360"/>
        </w:tabs>
        <w:ind w:left="360" w:hanging="360"/>
      </w:pPr>
      <w:rPr>
        <w:rFonts w:ascii="Wingdings" w:hAnsi="Wingdings" w:cs="Symbol"/>
      </w:rPr>
    </w:lvl>
  </w:abstractNum>
  <w:abstractNum w:abstractNumId="4">
    <w:nsid w:val="00000005"/>
    <w:multiLevelType w:val="singleLevel"/>
    <w:tmpl w:val="00000005"/>
    <w:name w:val="WW8Num5"/>
    <w:lvl w:ilvl="0">
      <w:start w:val="1"/>
      <w:numFmt w:val="bullet"/>
      <w:lvlText w:val=""/>
      <w:lvlJc w:val="left"/>
      <w:pPr>
        <w:tabs>
          <w:tab w:val="num" w:pos="720"/>
        </w:tabs>
        <w:ind w:left="720" w:hanging="360"/>
      </w:pPr>
      <w:rPr>
        <w:rFonts w:ascii="Wingdings" w:hAnsi="Wingdings" w:cs="Times New Roman"/>
        <w:b/>
        <w:sz w:val="24"/>
        <w:szCs w:val="24"/>
      </w:rPr>
    </w:lvl>
  </w:abstractNum>
  <w:abstractNum w:abstractNumId="5">
    <w:nsid w:val="00000006"/>
    <w:multiLevelType w:val="singleLevel"/>
    <w:tmpl w:val="00000006"/>
    <w:name w:val="WW8Num6"/>
    <w:lvl w:ilvl="0">
      <w:start w:val="1"/>
      <w:numFmt w:val="bullet"/>
      <w:lvlText w:val=""/>
      <w:lvlJc w:val="left"/>
      <w:pPr>
        <w:tabs>
          <w:tab w:val="num" w:pos="360"/>
        </w:tabs>
        <w:ind w:left="360" w:hanging="360"/>
      </w:pPr>
      <w:rPr>
        <w:rFonts w:ascii="Wingdings" w:hAnsi="Wingdings" w:cs="Wingdings"/>
      </w:rPr>
    </w:lvl>
  </w:abstractNum>
  <w:abstractNum w:abstractNumId="6">
    <w:nsid w:val="00000007"/>
    <w:multiLevelType w:val="singleLevel"/>
    <w:tmpl w:val="00000007"/>
    <w:name w:val="WW8Num7"/>
    <w:lvl w:ilvl="0">
      <w:start w:val="1"/>
      <w:numFmt w:val="bullet"/>
      <w:lvlText w:val=""/>
      <w:lvlJc w:val="left"/>
      <w:pPr>
        <w:tabs>
          <w:tab w:val="num" w:pos="360"/>
        </w:tabs>
        <w:ind w:left="360" w:hanging="360"/>
      </w:pPr>
      <w:rPr>
        <w:rFonts w:ascii="Wingdings" w:hAnsi="Wingdings" w:cs="Wingdings"/>
      </w:rPr>
    </w:lvl>
  </w:abstractNum>
  <w:abstractNum w:abstractNumId="7">
    <w:nsid w:val="00000008"/>
    <w:multiLevelType w:val="singleLevel"/>
    <w:tmpl w:val="00000008"/>
    <w:name w:val="WW8Num8"/>
    <w:lvl w:ilvl="0">
      <w:start w:val="1"/>
      <w:numFmt w:val="bullet"/>
      <w:lvlText w:val=""/>
      <w:lvlJc w:val="left"/>
      <w:pPr>
        <w:tabs>
          <w:tab w:val="num" w:pos="0"/>
        </w:tabs>
        <w:ind w:left="720" w:hanging="360"/>
      </w:pPr>
      <w:rPr>
        <w:rFonts w:ascii="Wingdings" w:hAnsi="Wingdings" w:cs="Wingdings"/>
      </w:rPr>
    </w:lvl>
  </w:abstractNum>
  <w:abstractNum w:abstractNumId="8">
    <w:nsid w:val="00000009"/>
    <w:multiLevelType w:val="singleLevel"/>
    <w:tmpl w:val="00000009"/>
    <w:name w:val="WW8Num9"/>
    <w:lvl w:ilvl="0">
      <w:start w:val="1"/>
      <w:numFmt w:val="bullet"/>
      <w:lvlText w:val=""/>
      <w:lvlJc w:val="left"/>
      <w:pPr>
        <w:tabs>
          <w:tab w:val="num" w:pos="360"/>
        </w:tabs>
        <w:ind w:left="360" w:hanging="360"/>
      </w:pPr>
      <w:rPr>
        <w:rFonts w:ascii="Wingdings" w:hAnsi="Wingdings" w:cs="Wingdings"/>
      </w:rPr>
    </w:lvl>
  </w:abstractNum>
  <w:abstractNum w:abstractNumId="9">
    <w:nsid w:val="0000000A"/>
    <w:multiLevelType w:val="singleLevel"/>
    <w:tmpl w:val="0000000A"/>
    <w:name w:val="WW8Num10"/>
    <w:lvl w:ilvl="0">
      <w:start w:val="1"/>
      <w:numFmt w:val="bullet"/>
      <w:lvlText w:val=""/>
      <w:lvlJc w:val="left"/>
      <w:pPr>
        <w:tabs>
          <w:tab w:val="num" w:pos="360"/>
        </w:tabs>
        <w:ind w:left="360" w:hanging="360"/>
      </w:pPr>
      <w:rPr>
        <w:rFonts w:ascii="Wingdings" w:hAnsi="Wingdings" w:cs="Wingdings"/>
      </w:rPr>
    </w:lvl>
  </w:abstractNum>
  <w:abstractNum w:abstractNumId="10">
    <w:nsid w:val="0000000B"/>
    <w:multiLevelType w:val="singleLevel"/>
    <w:tmpl w:val="0000000B"/>
    <w:name w:val="WW8Num11"/>
    <w:lvl w:ilvl="0">
      <w:start w:val="1"/>
      <w:numFmt w:val="bullet"/>
      <w:lvlText w:val=""/>
      <w:lvlJc w:val="left"/>
      <w:pPr>
        <w:tabs>
          <w:tab w:val="num" w:pos="360"/>
        </w:tabs>
        <w:ind w:left="360" w:hanging="360"/>
      </w:pPr>
      <w:rPr>
        <w:rFonts w:ascii="Wingdings" w:hAnsi="Wingdings" w:cs="Wingdings"/>
      </w:rPr>
    </w:lvl>
  </w:abstractNum>
  <w:abstractNum w:abstractNumId="11">
    <w:nsid w:val="0000000C"/>
    <w:multiLevelType w:val="singleLevel"/>
    <w:tmpl w:val="0000000C"/>
    <w:name w:val="WW8Num12"/>
    <w:lvl w:ilvl="0">
      <w:start w:val="1"/>
      <w:numFmt w:val="bullet"/>
      <w:lvlText w:val=""/>
      <w:lvlJc w:val="left"/>
      <w:pPr>
        <w:tabs>
          <w:tab w:val="num" w:pos="0"/>
        </w:tabs>
        <w:ind w:left="720" w:hanging="360"/>
      </w:pPr>
      <w:rPr>
        <w:rFonts w:ascii="Wingdings" w:hAnsi="Wingdings" w:cs="Wingdings"/>
      </w:rPr>
    </w:lvl>
  </w:abstractNum>
  <w:abstractNum w:abstractNumId="12">
    <w:nsid w:val="0000000D"/>
    <w:multiLevelType w:val="singleLevel"/>
    <w:tmpl w:val="0000000D"/>
    <w:name w:val="WW8Num13"/>
    <w:lvl w:ilvl="0">
      <w:start w:val="1"/>
      <w:numFmt w:val="lowerLetter"/>
      <w:lvlText w:val="%1)"/>
      <w:lvlJc w:val="left"/>
      <w:pPr>
        <w:tabs>
          <w:tab w:val="num" w:pos="0"/>
        </w:tabs>
        <w:ind w:left="720" w:hanging="360"/>
      </w:pPr>
    </w:lvl>
  </w:abstractNum>
  <w:abstractNum w:abstractNumId="13">
    <w:nsid w:val="0000000E"/>
    <w:multiLevelType w:val="singleLevel"/>
    <w:tmpl w:val="0000000E"/>
    <w:name w:val="WW8Num14"/>
    <w:lvl w:ilvl="0">
      <w:start w:val="1"/>
      <w:numFmt w:val="bullet"/>
      <w:lvlText w:val=""/>
      <w:lvlJc w:val="left"/>
      <w:pPr>
        <w:tabs>
          <w:tab w:val="num" w:pos="360"/>
        </w:tabs>
        <w:ind w:left="360" w:hanging="360"/>
      </w:pPr>
      <w:rPr>
        <w:rFonts w:ascii="Wingdings" w:hAnsi="Wingdings" w:cs="Wingdings"/>
      </w:rPr>
    </w:lvl>
  </w:abstractNum>
  <w:abstractNum w:abstractNumId="14">
    <w:nsid w:val="0000000F"/>
    <w:multiLevelType w:val="singleLevel"/>
    <w:tmpl w:val="0000000F"/>
    <w:name w:val="WW8Num15"/>
    <w:lvl w:ilvl="0">
      <w:start w:val="1"/>
      <w:numFmt w:val="bullet"/>
      <w:lvlText w:val=""/>
      <w:lvlJc w:val="left"/>
      <w:pPr>
        <w:tabs>
          <w:tab w:val="num" w:pos="360"/>
        </w:tabs>
        <w:ind w:left="360" w:hanging="360"/>
      </w:pPr>
      <w:rPr>
        <w:rFonts w:ascii="Wingdings" w:hAnsi="Wingdings" w:cs="Wingdings"/>
      </w:rPr>
    </w:lvl>
  </w:abstractNum>
  <w:abstractNum w:abstractNumId="15">
    <w:nsid w:val="00000011"/>
    <w:multiLevelType w:val="singleLevel"/>
    <w:tmpl w:val="00000011"/>
    <w:name w:val="WW8Num17"/>
    <w:lvl w:ilvl="0">
      <w:start w:val="1"/>
      <w:numFmt w:val="bullet"/>
      <w:lvlText w:val=""/>
      <w:lvlJc w:val="left"/>
      <w:pPr>
        <w:tabs>
          <w:tab w:val="num" w:pos="360"/>
        </w:tabs>
        <w:ind w:left="360" w:hanging="360"/>
      </w:pPr>
      <w:rPr>
        <w:rFonts w:ascii="Wingdings" w:hAnsi="Wingdings" w:cs="Times New Roman"/>
        <w:sz w:val="22"/>
      </w:rPr>
    </w:lvl>
  </w:abstractNum>
  <w:abstractNum w:abstractNumId="16">
    <w:nsid w:val="00000012"/>
    <w:multiLevelType w:val="singleLevel"/>
    <w:tmpl w:val="00000012"/>
    <w:name w:val="WW8Num18"/>
    <w:lvl w:ilvl="0">
      <w:start w:val="9"/>
      <w:numFmt w:val="bullet"/>
      <w:lvlText w:val="-"/>
      <w:lvlJc w:val="left"/>
      <w:pPr>
        <w:tabs>
          <w:tab w:val="num" w:pos="0"/>
        </w:tabs>
        <w:ind w:left="720" w:hanging="360"/>
      </w:pPr>
      <w:rPr>
        <w:rFonts w:ascii="Arial" w:hAnsi="Arial" w:cs="Wingdings"/>
      </w:rPr>
    </w:lvl>
  </w:abstractNum>
  <w:abstractNum w:abstractNumId="17">
    <w:nsid w:val="00000013"/>
    <w:multiLevelType w:val="singleLevel"/>
    <w:tmpl w:val="00000013"/>
    <w:name w:val="WW8Num19"/>
    <w:lvl w:ilvl="0">
      <w:start w:val="1"/>
      <w:numFmt w:val="bullet"/>
      <w:lvlText w:val=""/>
      <w:lvlJc w:val="left"/>
      <w:pPr>
        <w:tabs>
          <w:tab w:val="num" w:pos="360"/>
        </w:tabs>
        <w:ind w:left="360" w:hanging="360"/>
      </w:pPr>
      <w:rPr>
        <w:rFonts w:ascii="Wingdings" w:hAnsi="Wingdings" w:cs="Wingdings"/>
      </w:rPr>
    </w:lvl>
  </w:abstractNum>
  <w:abstractNum w:abstractNumId="18">
    <w:nsid w:val="00000015"/>
    <w:multiLevelType w:val="singleLevel"/>
    <w:tmpl w:val="00000015"/>
    <w:name w:val="WW8Num21"/>
    <w:lvl w:ilvl="0">
      <w:start w:val="1"/>
      <w:numFmt w:val="bullet"/>
      <w:lvlText w:val=""/>
      <w:lvlJc w:val="left"/>
      <w:pPr>
        <w:tabs>
          <w:tab w:val="num" w:pos="360"/>
        </w:tabs>
        <w:ind w:left="360" w:hanging="360"/>
      </w:pPr>
      <w:rPr>
        <w:rFonts w:ascii="Wingdings" w:hAnsi="Wingdings" w:cs="Wingdings"/>
      </w:rPr>
    </w:lvl>
  </w:abstractNum>
  <w:abstractNum w:abstractNumId="19">
    <w:nsid w:val="0780772E"/>
    <w:multiLevelType w:val="hybridMultilevel"/>
    <w:tmpl w:val="42D8DD28"/>
    <w:lvl w:ilvl="0" w:tplc="431013F6">
      <w:numFmt w:val="bullet"/>
      <w:lvlText w:val="-"/>
      <w:lvlJc w:val="left"/>
      <w:pPr>
        <w:ind w:left="720" w:hanging="360"/>
      </w:pPr>
      <w:rPr>
        <w:rFonts w:ascii="Calibri" w:eastAsia="Times New Roman" w:hAnsi="Calibri"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0A1736B0"/>
    <w:multiLevelType w:val="hybridMultilevel"/>
    <w:tmpl w:val="27DC758A"/>
    <w:lvl w:ilvl="0" w:tplc="0410000F">
      <w:start w:val="1"/>
      <w:numFmt w:val="decimal"/>
      <w:lvlText w:val="%1."/>
      <w:lvlJc w:val="left"/>
      <w:pPr>
        <w:tabs>
          <w:tab w:val="num" w:pos="720"/>
        </w:tabs>
        <w:ind w:left="720" w:hanging="360"/>
      </w:p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21">
    <w:nsid w:val="5EC60EBF"/>
    <w:multiLevelType w:val="hybridMultilevel"/>
    <w:tmpl w:val="C16A78E8"/>
    <w:lvl w:ilvl="0" w:tplc="1952D8FC">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2">
    <w:nsid w:val="64625F80"/>
    <w:multiLevelType w:val="hybridMultilevel"/>
    <w:tmpl w:val="F5DEE75C"/>
    <w:lvl w:ilvl="0" w:tplc="90440866">
      <w:numFmt w:val="bullet"/>
      <w:lvlText w:val="-"/>
      <w:lvlJc w:val="left"/>
      <w:pPr>
        <w:ind w:left="720" w:hanging="360"/>
      </w:pPr>
      <w:rPr>
        <w:rFonts w:ascii="Abadi MT Condensed Light" w:eastAsia="Times New Roman" w:hAnsi="Abadi MT Condensed Light" w:hint="default"/>
      </w:rPr>
    </w:lvl>
    <w:lvl w:ilvl="1" w:tplc="04100003">
      <w:start w:val="1"/>
      <w:numFmt w:val="bullet"/>
      <w:lvlText w:val="o"/>
      <w:lvlJc w:val="left"/>
      <w:pPr>
        <w:ind w:left="1233" w:hanging="360"/>
      </w:pPr>
      <w:rPr>
        <w:rFonts w:ascii="Courier New" w:hAnsi="Courier New" w:cs="Courier New" w:hint="default"/>
      </w:rPr>
    </w:lvl>
    <w:lvl w:ilvl="2" w:tplc="04100005">
      <w:start w:val="1"/>
      <w:numFmt w:val="bullet"/>
      <w:lvlText w:val=""/>
      <w:lvlJc w:val="left"/>
      <w:pPr>
        <w:ind w:left="1953" w:hanging="360"/>
      </w:pPr>
      <w:rPr>
        <w:rFonts w:ascii="Wingdings" w:hAnsi="Wingdings" w:cs="Wingdings" w:hint="default"/>
      </w:rPr>
    </w:lvl>
    <w:lvl w:ilvl="3" w:tplc="04100001">
      <w:start w:val="1"/>
      <w:numFmt w:val="bullet"/>
      <w:lvlText w:val=""/>
      <w:lvlJc w:val="left"/>
      <w:pPr>
        <w:ind w:left="2673" w:hanging="360"/>
      </w:pPr>
      <w:rPr>
        <w:rFonts w:ascii="Symbol" w:hAnsi="Symbol" w:cs="Symbol" w:hint="default"/>
      </w:rPr>
    </w:lvl>
    <w:lvl w:ilvl="4" w:tplc="04100003">
      <w:start w:val="1"/>
      <w:numFmt w:val="bullet"/>
      <w:lvlText w:val="o"/>
      <w:lvlJc w:val="left"/>
      <w:pPr>
        <w:ind w:left="3393" w:hanging="360"/>
      </w:pPr>
      <w:rPr>
        <w:rFonts w:ascii="Courier New" w:hAnsi="Courier New" w:cs="Courier New" w:hint="default"/>
      </w:rPr>
    </w:lvl>
    <w:lvl w:ilvl="5" w:tplc="04100005">
      <w:start w:val="1"/>
      <w:numFmt w:val="bullet"/>
      <w:lvlText w:val=""/>
      <w:lvlJc w:val="left"/>
      <w:pPr>
        <w:ind w:left="4113" w:hanging="360"/>
      </w:pPr>
      <w:rPr>
        <w:rFonts w:ascii="Wingdings" w:hAnsi="Wingdings" w:cs="Wingdings" w:hint="default"/>
      </w:rPr>
    </w:lvl>
    <w:lvl w:ilvl="6" w:tplc="04100001">
      <w:start w:val="1"/>
      <w:numFmt w:val="bullet"/>
      <w:lvlText w:val=""/>
      <w:lvlJc w:val="left"/>
      <w:pPr>
        <w:ind w:left="4833" w:hanging="360"/>
      </w:pPr>
      <w:rPr>
        <w:rFonts w:ascii="Symbol" w:hAnsi="Symbol" w:cs="Symbol" w:hint="default"/>
      </w:rPr>
    </w:lvl>
    <w:lvl w:ilvl="7" w:tplc="04100003">
      <w:start w:val="1"/>
      <w:numFmt w:val="bullet"/>
      <w:lvlText w:val="o"/>
      <w:lvlJc w:val="left"/>
      <w:pPr>
        <w:ind w:left="5553" w:hanging="360"/>
      </w:pPr>
      <w:rPr>
        <w:rFonts w:ascii="Courier New" w:hAnsi="Courier New" w:cs="Courier New" w:hint="default"/>
      </w:rPr>
    </w:lvl>
    <w:lvl w:ilvl="8" w:tplc="04100005">
      <w:start w:val="1"/>
      <w:numFmt w:val="bullet"/>
      <w:lvlText w:val=""/>
      <w:lvlJc w:val="left"/>
      <w:pPr>
        <w:ind w:left="6273" w:hanging="360"/>
      </w:pPr>
      <w:rPr>
        <w:rFonts w:ascii="Wingdings" w:hAnsi="Wingdings" w:cs="Wingdings" w:hint="default"/>
      </w:rPr>
    </w:lvl>
  </w:abstractNum>
  <w:abstractNum w:abstractNumId="23">
    <w:nsid w:val="7EB122A7"/>
    <w:multiLevelType w:val="hybridMultilevel"/>
    <w:tmpl w:val="DBB8B5D6"/>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num w:numId="1">
    <w:abstractNumId w:val="0"/>
  </w:num>
  <w:num w:numId="2">
    <w:abstractNumId w:val="20"/>
  </w:num>
  <w:num w:numId="3">
    <w:abstractNumId w:val="23"/>
  </w:num>
  <w:num w:numId="4">
    <w:abstractNumId w:val="21"/>
  </w:num>
  <w:num w:numId="5">
    <w:abstractNumId w:val="19"/>
  </w:num>
  <w:num w:numId="6">
    <w:abstractNumId w:val="1"/>
  </w:num>
  <w:num w:numId="7">
    <w:abstractNumId w:val="2"/>
  </w:num>
  <w:num w:numId="8">
    <w:abstractNumId w:val="3"/>
  </w:num>
  <w:num w:numId="9">
    <w:abstractNumId w:val="4"/>
  </w:num>
  <w:num w:numId="10">
    <w:abstractNumId w:val="5"/>
  </w:num>
  <w:num w:numId="11">
    <w:abstractNumId w:val="6"/>
  </w:num>
  <w:num w:numId="12">
    <w:abstractNumId w:val="7"/>
  </w:num>
  <w:num w:numId="13">
    <w:abstractNumId w:val="8"/>
  </w:num>
  <w:num w:numId="14">
    <w:abstractNumId w:val="9"/>
  </w:num>
  <w:num w:numId="15">
    <w:abstractNumId w:val="10"/>
  </w:num>
  <w:num w:numId="16">
    <w:abstractNumId w:val="11"/>
  </w:num>
  <w:num w:numId="17">
    <w:abstractNumId w:val="12"/>
  </w:num>
  <w:num w:numId="18">
    <w:abstractNumId w:val="13"/>
  </w:num>
  <w:num w:numId="19">
    <w:abstractNumId w:val="14"/>
  </w:num>
  <w:num w:numId="20">
    <w:abstractNumId w:val="15"/>
  </w:num>
  <w:num w:numId="21">
    <w:abstractNumId w:val="16"/>
  </w:num>
  <w:num w:numId="22">
    <w:abstractNumId w:val="17"/>
  </w:num>
  <w:num w:numId="23">
    <w:abstractNumId w:val="18"/>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713E"/>
    <w:rsid w:val="00000376"/>
    <w:rsid w:val="00003151"/>
    <w:rsid w:val="00005443"/>
    <w:rsid w:val="0000608C"/>
    <w:rsid w:val="000063F7"/>
    <w:rsid w:val="00006D54"/>
    <w:rsid w:val="000110AB"/>
    <w:rsid w:val="000137C4"/>
    <w:rsid w:val="000150ED"/>
    <w:rsid w:val="00015748"/>
    <w:rsid w:val="00017B2E"/>
    <w:rsid w:val="00026D9C"/>
    <w:rsid w:val="00030AED"/>
    <w:rsid w:val="00031914"/>
    <w:rsid w:val="00033569"/>
    <w:rsid w:val="00033776"/>
    <w:rsid w:val="00033DF7"/>
    <w:rsid w:val="000356CA"/>
    <w:rsid w:val="00041FBE"/>
    <w:rsid w:val="000434AE"/>
    <w:rsid w:val="00045FD4"/>
    <w:rsid w:val="00054B99"/>
    <w:rsid w:val="00056308"/>
    <w:rsid w:val="000675BC"/>
    <w:rsid w:val="00071FBE"/>
    <w:rsid w:val="00081230"/>
    <w:rsid w:val="00082315"/>
    <w:rsid w:val="000857C1"/>
    <w:rsid w:val="00085B6E"/>
    <w:rsid w:val="00090D67"/>
    <w:rsid w:val="000916C6"/>
    <w:rsid w:val="00095C26"/>
    <w:rsid w:val="000A521E"/>
    <w:rsid w:val="000A6B43"/>
    <w:rsid w:val="000B1F66"/>
    <w:rsid w:val="000B30AC"/>
    <w:rsid w:val="000B4DF7"/>
    <w:rsid w:val="000B72CD"/>
    <w:rsid w:val="000C0612"/>
    <w:rsid w:val="000C399D"/>
    <w:rsid w:val="000C6D86"/>
    <w:rsid w:val="000D19D4"/>
    <w:rsid w:val="000D277B"/>
    <w:rsid w:val="000D2874"/>
    <w:rsid w:val="000D37BA"/>
    <w:rsid w:val="000D51BA"/>
    <w:rsid w:val="000D6BB3"/>
    <w:rsid w:val="000D76CF"/>
    <w:rsid w:val="000E3D2D"/>
    <w:rsid w:val="000E4AD4"/>
    <w:rsid w:val="000E5732"/>
    <w:rsid w:val="000E5FBC"/>
    <w:rsid w:val="000E7460"/>
    <w:rsid w:val="000F1102"/>
    <w:rsid w:val="000F43FE"/>
    <w:rsid w:val="000F547C"/>
    <w:rsid w:val="00104AED"/>
    <w:rsid w:val="001050C2"/>
    <w:rsid w:val="00105BD5"/>
    <w:rsid w:val="00107D8F"/>
    <w:rsid w:val="00110172"/>
    <w:rsid w:val="00111938"/>
    <w:rsid w:val="00115727"/>
    <w:rsid w:val="001165D2"/>
    <w:rsid w:val="00123BEB"/>
    <w:rsid w:val="00130948"/>
    <w:rsid w:val="001311D0"/>
    <w:rsid w:val="001319E8"/>
    <w:rsid w:val="00134ACE"/>
    <w:rsid w:val="00135697"/>
    <w:rsid w:val="001363FB"/>
    <w:rsid w:val="0013655B"/>
    <w:rsid w:val="00142D34"/>
    <w:rsid w:val="001453B6"/>
    <w:rsid w:val="001473AF"/>
    <w:rsid w:val="00155C45"/>
    <w:rsid w:val="00155E5A"/>
    <w:rsid w:val="00156B0E"/>
    <w:rsid w:val="001575E7"/>
    <w:rsid w:val="0015785A"/>
    <w:rsid w:val="00157A6A"/>
    <w:rsid w:val="0016090D"/>
    <w:rsid w:val="00162758"/>
    <w:rsid w:val="00164E7A"/>
    <w:rsid w:val="00166A8D"/>
    <w:rsid w:val="00170369"/>
    <w:rsid w:val="00173FA6"/>
    <w:rsid w:val="001740BF"/>
    <w:rsid w:val="00174152"/>
    <w:rsid w:val="00174B9D"/>
    <w:rsid w:val="00174E6C"/>
    <w:rsid w:val="0017674B"/>
    <w:rsid w:val="00182A25"/>
    <w:rsid w:val="00183505"/>
    <w:rsid w:val="001845E9"/>
    <w:rsid w:val="00184D39"/>
    <w:rsid w:val="001853D4"/>
    <w:rsid w:val="00186C6D"/>
    <w:rsid w:val="00187890"/>
    <w:rsid w:val="0019600E"/>
    <w:rsid w:val="0019643E"/>
    <w:rsid w:val="001A0C84"/>
    <w:rsid w:val="001A0FE5"/>
    <w:rsid w:val="001A260A"/>
    <w:rsid w:val="001A565B"/>
    <w:rsid w:val="001A7323"/>
    <w:rsid w:val="001B01A6"/>
    <w:rsid w:val="001B1E0B"/>
    <w:rsid w:val="001B59C9"/>
    <w:rsid w:val="001B683C"/>
    <w:rsid w:val="001B7A12"/>
    <w:rsid w:val="001C2A13"/>
    <w:rsid w:val="001C5837"/>
    <w:rsid w:val="001C6192"/>
    <w:rsid w:val="001C6D3A"/>
    <w:rsid w:val="001D3137"/>
    <w:rsid w:val="001D36D5"/>
    <w:rsid w:val="001D5D45"/>
    <w:rsid w:val="001D6CAB"/>
    <w:rsid w:val="001E2339"/>
    <w:rsid w:val="001E42DB"/>
    <w:rsid w:val="001E4A81"/>
    <w:rsid w:val="001F0411"/>
    <w:rsid w:val="001F1D49"/>
    <w:rsid w:val="001F43A6"/>
    <w:rsid w:val="001F5A84"/>
    <w:rsid w:val="0020069B"/>
    <w:rsid w:val="0020102E"/>
    <w:rsid w:val="00204083"/>
    <w:rsid w:val="002044E1"/>
    <w:rsid w:val="00204777"/>
    <w:rsid w:val="00210786"/>
    <w:rsid w:val="002162CF"/>
    <w:rsid w:val="00217301"/>
    <w:rsid w:val="00223092"/>
    <w:rsid w:val="00246323"/>
    <w:rsid w:val="00253CB4"/>
    <w:rsid w:val="00255F91"/>
    <w:rsid w:val="00265052"/>
    <w:rsid w:val="002727E1"/>
    <w:rsid w:val="00275122"/>
    <w:rsid w:val="00275A99"/>
    <w:rsid w:val="00277A73"/>
    <w:rsid w:val="002831E8"/>
    <w:rsid w:val="0029713E"/>
    <w:rsid w:val="0029796F"/>
    <w:rsid w:val="002A0F57"/>
    <w:rsid w:val="002A3C9E"/>
    <w:rsid w:val="002B0A76"/>
    <w:rsid w:val="002B1062"/>
    <w:rsid w:val="002B24E6"/>
    <w:rsid w:val="002B27F1"/>
    <w:rsid w:val="002B62EA"/>
    <w:rsid w:val="002B709A"/>
    <w:rsid w:val="002B75A6"/>
    <w:rsid w:val="002B7C82"/>
    <w:rsid w:val="002C0586"/>
    <w:rsid w:val="002C2464"/>
    <w:rsid w:val="002D5685"/>
    <w:rsid w:val="002D623D"/>
    <w:rsid w:val="002E02A7"/>
    <w:rsid w:val="002E0617"/>
    <w:rsid w:val="002E27DB"/>
    <w:rsid w:val="002E4F79"/>
    <w:rsid w:val="002F0355"/>
    <w:rsid w:val="002F1188"/>
    <w:rsid w:val="002F1399"/>
    <w:rsid w:val="002F7278"/>
    <w:rsid w:val="00300B62"/>
    <w:rsid w:val="00314B6B"/>
    <w:rsid w:val="00315569"/>
    <w:rsid w:val="00315E6C"/>
    <w:rsid w:val="00320FB9"/>
    <w:rsid w:val="00326587"/>
    <w:rsid w:val="00327437"/>
    <w:rsid w:val="003320D1"/>
    <w:rsid w:val="00332E19"/>
    <w:rsid w:val="0033302E"/>
    <w:rsid w:val="003350CC"/>
    <w:rsid w:val="003354AF"/>
    <w:rsid w:val="00340DB9"/>
    <w:rsid w:val="00343E4B"/>
    <w:rsid w:val="00346BC6"/>
    <w:rsid w:val="003518DF"/>
    <w:rsid w:val="00353950"/>
    <w:rsid w:val="003573B4"/>
    <w:rsid w:val="003615D0"/>
    <w:rsid w:val="00362FC3"/>
    <w:rsid w:val="0036316C"/>
    <w:rsid w:val="00365408"/>
    <w:rsid w:val="00365686"/>
    <w:rsid w:val="00365A00"/>
    <w:rsid w:val="00367BE7"/>
    <w:rsid w:val="0037020A"/>
    <w:rsid w:val="00370547"/>
    <w:rsid w:val="003711D1"/>
    <w:rsid w:val="00371683"/>
    <w:rsid w:val="00371BA8"/>
    <w:rsid w:val="0037461D"/>
    <w:rsid w:val="003752CA"/>
    <w:rsid w:val="00376E81"/>
    <w:rsid w:val="003825B7"/>
    <w:rsid w:val="00385DFB"/>
    <w:rsid w:val="00390D88"/>
    <w:rsid w:val="00391652"/>
    <w:rsid w:val="00396677"/>
    <w:rsid w:val="003A0AFB"/>
    <w:rsid w:val="003A3B2D"/>
    <w:rsid w:val="003A3C6C"/>
    <w:rsid w:val="003A6C6D"/>
    <w:rsid w:val="003A77FC"/>
    <w:rsid w:val="003B02BD"/>
    <w:rsid w:val="003B0367"/>
    <w:rsid w:val="003B2A97"/>
    <w:rsid w:val="003B392A"/>
    <w:rsid w:val="003B6D4E"/>
    <w:rsid w:val="003C2D9E"/>
    <w:rsid w:val="003C2FB0"/>
    <w:rsid w:val="003C43C6"/>
    <w:rsid w:val="003C521F"/>
    <w:rsid w:val="003C6056"/>
    <w:rsid w:val="003C6099"/>
    <w:rsid w:val="003D152C"/>
    <w:rsid w:val="003D276B"/>
    <w:rsid w:val="003D50AF"/>
    <w:rsid w:val="003E46A1"/>
    <w:rsid w:val="003E5E69"/>
    <w:rsid w:val="003E760C"/>
    <w:rsid w:val="003E7D03"/>
    <w:rsid w:val="003E7E85"/>
    <w:rsid w:val="003F332C"/>
    <w:rsid w:val="003F44B6"/>
    <w:rsid w:val="003F48BC"/>
    <w:rsid w:val="003F7CB3"/>
    <w:rsid w:val="00401310"/>
    <w:rsid w:val="00401933"/>
    <w:rsid w:val="00401DC1"/>
    <w:rsid w:val="004032D1"/>
    <w:rsid w:val="0040662A"/>
    <w:rsid w:val="0041031D"/>
    <w:rsid w:val="00410B81"/>
    <w:rsid w:val="00412742"/>
    <w:rsid w:val="00412795"/>
    <w:rsid w:val="00412ABC"/>
    <w:rsid w:val="00413B8F"/>
    <w:rsid w:val="00442BA4"/>
    <w:rsid w:val="004435A0"/>
    <w:rsid w:val="00443927"/>
    <w:rsid w:val="004449D4"/>
    <w:rsid w:val="004459B6"/>
    <w:rsid w:val="0044677C"/>
    <w:rsid w:val="00452144"/>
    <w:rsid w:val="00462C05"/>
    <w:rsid w:val="004635ED"/>
    <w:rsid w:val="0047166E"/>
    <w:rsid w:val="0047233B"/>
    <w:rsid w:val="00477831"/>
    <w:rsid w:val="00480979"/>
    <w:rsid w:val="00483463"/>
    <w:rsid w:val="004933AB"/>
    <w:rsid w:val="004943C8"/>
    <w:rsid w:val="00497A97"/>
    <w:rsid w:val="004A0E6A"/>
    <w:rsid w:val="004A233F"/>
    <w:rsid w:val="004A33DD"/>
    <w:rsid w:val="004A52EE"/>
    <w:rsid w:val="004A5FF4"/>
    <w:rsid w:val="004B2E90"/>
    <w:rsid w:val="004B30C8"/>
    <w:rsid w:val="004B6FE6"/>
    <w:rsid w:val="004C349A"/>
    <w:rsid w:val="004C4F9C"/>
    <w:rsid w:val="004C61CC"/>
    <w:rsid w:val="004C7537"/>
    <w:rsid w:val="004D3D50"/>
    <w:rsid w:val="004D454E"/>
    <w:rsid w:val="004D4C3E"/>
    <w:rsid w:val="004D78F5"/>
    <w:rsid w:val="004E0A90"/>
    <w:rsid w:val="004E5DBC"/>
    <w:rsid w:val="004F087F"/>
    <w:rsid w:val="004F20A2"/>
    <w:rsid w:val="004F2B60"/>
    <w:rsid w:val="004F54BA"/>
    <w:rsid w:val="004F74D1"/>
    <w:rsid w:val="0050038A"/>
    <w:rsid w:val="005003EE"/>
    <w:rsid w:val="0050211F"/>
    <w:rsid w:val="00506DE0"/>
    <w:rsid w:val="00507F1A"/>
    <w:rsid w:val="00511CC9"/>
    <w:rsid w:val="00514790"/>
    <w:rsid w:val="00516C85"/>
    <w:rsid w:val="005176B9"/>
    <w:rsid w:val="00520A1F"/>
    <w:rsid w:val="00523959"/>
    <w:rsid w:val="00524B45"/>
    <w:rsid w:val="00524E96"/>
    <w:rsid w:val="0052625F"/>
    <w:rsid w:val="005268FF"/>
    <w:rsid w:val="005269E4"/>
    <w:rsid w:val="00531B93"/>
    <w:rsid w:val="00533008"/>
    <w:rsid w:val="005347E5"/>
    <w:rsid w:val="00536CE9"/>
    <w:rsid w:val="00537DB0"/>
    <w:rsid w:val="005406A9"/>
    <w:rsid w:val="005417FA"/>
    <w:rsid w:val="0054199D"/>
    <w:rsid w:val="00542888"/>
    <w:rsid w:val="00542C89"/>
    <w:rsid w:val="00544484"/>
    <w:rsid w:val="00552C2E"/>
    <w:rsid w:val="00553E64"/>
    <w:rsid w:val="00554A95"/>
    <w:rsid w:val="005559B2"/>
    <w:rsid w:val="005568C0"/>
    <w:rsid w:val="00557F24"/>
    <w:rsid w:val="00561222"/>
    <w:rsid w:val="00563BCF"/>
    <w:rsid w:val="005735EB"/>
    <w:rsid w:val="005744A3"/>
    <w:rsid w:val="005747A0"/>
    <w:rsid w:val="005765A1"/>
    <w:rsid w:val="00576C99"/>
    <w:rsid w:val="005771F5"/>
    <w:rsid w:val="005779C8"/>
    <w:rsid w:val="005905DD"/>
    <w:rsid w:val="005931E4"/>
    <w:rsid w:val="00594154"/>
    <w:rsid w:val="00594AA5"/>
    <w:rsid w:val="005A02DA"/>
    <w:rsid w:val="005A1F95"/>
    <w:rsid w:val="005A4A37"/>
    <w:rsid w:val="005A6FF0"/>
    <w:rsid w:val="005A7C0C"/>
    <w:rsid w:val="005B56ED"/>
    <w:rsid w:val="005C0C3D"/>
    <w:rsid w:val="005C2FBA"/>
    <w:rsid w:val="005C7196"/>
    <w:rsid w:val="005C7E7F"/>
    <w:rsid w:val="005D4625"/>
    <w:rsid w:val="005D4799"/>
    <w:rsid w:val="005E2A77"/>
    <w:rsid w:val="005E3160"/>
    <w:rsid w:val="005E41D0"/>
    <w:rsid w:val="005E6095"/>
    <w:rsid w:val="005F0A58"/>
    <w:rsid w:val="005F47C4"/>
    <w:rsid w:val="005F67D2"/>
    <w:rsid w:val="005F6E06"/>
    <w:rsid w:val="005F6F37"/>
    <w:rsid w:val="006002BF"/>
    <w:rsid w:val="006019D3"/>
    <w:rsid w:val="00602CF9"/>
    <w:rsid w:val="00603430"/>
    <w:rsid w:val="0060459D"/>
    <w:rsid w:val="00605E29"/>
    <w:rsid w:val="006075B2"/>
    <w:rsid w:val="00607D98"/>
    <w:rsid w:val="0061151B"/>
    <w:rsid w:val="00612046"/>
    <w:rsid w:val="006125F5"/>
    <w:rsid w:val="0061371C"/>
    <w:rsid w:val="006178BB"/>
    <w:rsid w:val="00621319"/>
    <w:rsid w:val="006303E9"/>
    <w:rsid w:val="00637E16"/>
    <w:rsid w:val="00637F67"/>
    <w:rsid w:val="00640A2D"/>
    <w:rsid w:val="00643DED"/>
    <w:rsid w:val="00644A2E"/>
    <w:rsid w:val="00652684"/>
    <w:rsid w:val="00652BE7"/>
    <w:rsid w:val="0065331F"/>
    <w:rsid w:val="00654092"/>
    <w:rsid w:val="006550BA"/>
    <w:rsid w:val="006551D9"/>
    <w:rsid w:val="00656D4A"/>
    <w:rsid w:val="00657C0B"/>
    <w:rsid w:val="00661047"/>
    <w:rsid w:val="00665831"/>
    <w:rsid w:val="00666239"/>
    <w:rsid w:val="00671AD7"/>
    <w:rsid w:val="0067225E"/>
    <w:rsid w:val="00673629"/>
    <w:rsid w:val="006844DE"/>
    <w:rsid w:val="00691A0B"/>
    <w:rsid w:val="00697040"/>
    <w:rsid w:val="006A09FC"/>
    <w:rsid w:val="006A2B8B"/>
    <w:rsid w:val="006A5893"/>
    <w:rsid w:val="006A5C16"/>
    <w:rsid w:val="006B336B"/>
    <w:rsid w:val="006B3B67"/>
    <w:rsid w:val="006B4B2B"/>
    <w:rsid w:val="006B673E"/>
    <w:rsid w:val="006B7930"/>
    <w:rsid w:val="006C1B10"/>
    <w:rsid w:val="006C248B"/>
    <w:rsid w:val="006C43B7"/>
    <w:rsid w:val="006C675C"/>
    <w:rsid w:val="006D10DD"/>
    <w:rsid w:val="006D11D5"/>
    <w:rsid w:val="006E17B9"/>
    <w:rsid w:val="006E4DF2"/>
    <w:rsid w:val="006E702B"/>
    <w:rsid w:val="006F39AA"/>
    <w:rsid w:val="006F5106"/>
    <w:rsid w:val="007024A2"/>
    <w:rsid w:val="007113F8"/>
    <w:rsid w:val="007138A7"/>
    <w:rsid w:val="0071573A"/>
    <w:rsid w:val="007205FA"/>
    <w:rsid w:val="00720F35"/>
    <w:rsid w:val="00722671"/>
    <w:rsid w:val="00723ADD"/>
    <w:rsid w:val="00727CAA"/>
    <w:rsid w:val="00730164"/>
    <w:rsid w:val="00735D24"/>
    <w:rsid w:val="00736555"/>
    <w:rsid w:val="0073655B"/>
    <w:rsid w:val="007460F4"/>
    <w:rsid w:val="00746A06"/>
    <w:rsid w:val="00747868"/>
    <w:rsid w:val="00750428"/>
    <w:rsid w:val="0075645D"/>
    <w:rsid w:val="0076412D"/>
    <w:rsid w:val="00764FB1"/>
    <w:rsid w:val="007652FA"/>
    <w:rsid w:val="007666DD"/>
    <w:rsid w:val="00771EB7"/>
    <w:rsid w:val="00771FB7"/>
    <w:rsid w:val="00775C81"/>
    <w:rsid w:val="00780D8C"/>
    <w:rsid w:val="007830B2"/>
    <w:rsid w:val="0078371B"/>
    <w:rsid w:val="00794FB1"/>
    <w:rsid w:val="007952F5"/>
    <w:rsid w:val="0079535D"/>
    <w:rsid w:val="007A140D"/>
    <w:rsid w:val="007A165A"/>
    <w:rsid w:val="007A399D"/>
    <w:rsid w:val="007A41AD"/>
    <w:rsid w:val="007B058F"/>
    <w:rsid w:val="007B218A"/>
    <w:rsid w:val="007B22E1"/>
    <w:rsid w:val="007B351C"/>
    <w:rsid w:val="007B36C9"/>
    <w:rsid w:val="007B6F63"/>
    <w:rsid w:val="007D49BA"/>
    <w:rsid w:val="007D6F8E"/>
    <w:rsid w:val="007D7564"/>
    <w:rsid w:val="007D7C80"/>
    <w:rsid w:val="007E08C9"/>
    <w:rsid w:val="007E0D80"/>
    <w:rsid w:val="007E41D0"/>
    <w:rsid w:val="007F462D"/>
    <w:rsid w:val="007F496D"/>
    <w:rsid w:val="008002FD"/>
    <w:rsid w:val="00812BF8"/>
    <w:rsid w:val="00816B2C"/>
    <w:rsid w:val="00822B9B"/>
    <w:rsid w:val="0082493D"/>
    <w:rsid w:val="00827418"/>
    <w:rsid w:val="0082764A"/>
    <w:rsid w:val="00827FF7"/>
    <w:rsid w:val="00831FF9"/>
    <w:rsid w:val="0083219B"/>
    <w:rsid w:val="008326BF"/>
    <w:rsid w:val="0083320E"/>
    <w:rsid w:val="008359CA"/>
    <w:rsid w:val="0084347F"/>
    <w:rsid w:val="0085490C"/>
    <w:rsid w:val="00856B7F"/>
    <w:rsid w:val="00857442"/>
    <w:rsid w:val="00866143"/>
    <w:rsid w:val="00866768"/>
    <w:rsid w:val="008671E9"/>
    <w:rsid w:val="00867313"/>
    <w:rsid w:val="0087480F"/>
    <w:rsid w:val="008748CA"/>
    <w:rsid w:val="00875499"/>
    <w:rsid w:val="00877DEF"/>
    <w:rsid w:val="008816CB"/>
    <w:rsid w:val="008831CE"/>
    <w:rsid w:val="0088798D"/>
    <w:rsid w:val="008901E7"/>
    <w:rsid w:val="00894DEC"/>
    <w:rsid w:val="008A1BE9"/>
    <w:rsid w:val="008A2BA2"/>
    <w:rsid w:val="008A3645"/>
    <w:rsid w:val="008A381C"/>
    <w:rsid w:val="008A3EC2"/>
    <w:rsid w:val="008A66BC"/>
    <w:rsid w:val="008A71A6"/>
    <w:rsid w:val="008B4DFF"/>
    <w:rsid w:val="008B5718"/>
    <w:rsid w:val="008B7C8A"/>
    <w:rsid w:val="008B7DF7"/>
    <w:rsid w:val="008C33BA"/>
    <w:rsid w:val="008C4EF0"/>
    <w:rsid w:val="008C535F"/>
    <w:rsid w:val="008C663A"/>
    <w:rsid w:val="008D0F75"/>
    <w:rsid w:val="008D3181"/>
    <w:rsid w:val="008D3C50"/>
    <w:rsid w:val="008D46D3"/>
    <w:rsid w:val="008D55D4"/>
    <w:rsid w:val="008D5A91"/>
    <w:rsid w:val="008D64EB"/>
    <w:rsid w:val="008E16FE"/>
    <w:rsid w:val="008E3CF0"/>
    <w:rsid w:val="008E4206"/>
    <w:rsid w:val="008E4CBC"/>
    <w:rsid w:val="008E7E8D"/>
    <w:rsid w:val="008F2383"/>
    <w:rsid w:val="008F5FBE"/>
    <w:rsid w:val="008F6991"/>
    <w:rsid w:val="00900BFE"/>
    <w:rsid w:val="00903C29"/>
    <w:rsid w:val="009051EC"/>
    <w:rsid w:val="00907315"/>
    <w:rsid w:val="00907839"/>
    <w:rsid w:val="00907A2D"/>
    <w:rsid w:val="00910047"/>
    <w:rsid w:val="0091699C"/>
    <w:rsid w:val="00922896"/>
    <w:rsid w:val="00923025"/>
    <w:rsid w:val="00924135"/>
    <w:rsid w:val="00925F3A"/>
    <w:rsid w:val="00926417"/>
    <w:rsid w:val="00927E4F"/>
    <w:rsid w:val="00931772"/>
    <w:rsid w:val="00936E1D"/>
    <w:rsid w:val="0093731D"/>
    <w:rsid w:val="009407EC"/>
    <w:rsid w:val="00940D69"/>
    <w:rsid w:val="00943ED3"/>
    <w:rsid w:val="00943F81"/>
    <w:rsid w:val="0094614F"/>
    <w:rsid w:val="009472FD"/>
    <w:rsid w:val="00947EA6"/>
    <w:rsid w:val="0095184D"/>
    <w:rsid w:val="00953637"/>
    <w:rsid w:val="009564D8"/>
    <w:rsid w:val="00961DBD"/>
    <w:rsid w:val="00965505"/>
    <w:rsid w:val="00966348"/>
    <w:rsid w:val="009667B9"/>
    <w:rsid w:val="00970AF6"/>
    <w:rsid w:val="009726EB"/>
    <w:rsid w:val="0097502C"/>
    <w:rsid w:val="00976C00"/>
    <w:rsid w:val="009804BF"/>
    <w:rsid w:val="00985313"/>
    <w:rsid w:val="00987CD7"/>
    <w:rsid w:val="00990648"/>
    <w:rsid w:val="00991B1B"/>
    <w:rsid w:val="00997B1F"/>
    <w:rsid w:val="009A3300"/>
    <w:rsid w:val="009A39C1"/>
    <w:rsid w:val="009B1A78"/>
    <w:rsid w:val="009B54A8"/>
    <w:rsid w:val="009C0417"/>
    <w:rsid w:val="009C2640"/>
    <w:rsid w:val="009C296D"/>
    <w:rsid w:val="009C2999"/>
    <w:rsid w:val="009C3D47"/>
    <w:rsid w:val="009C4331"/>
    <w:rsid w:val="009C7272"/>
    <w:rsid w:val="009D684E"/>
    <w:rsid w:val="009E166E"/>
    <w:rsid w:val="009E41BA"/>
    <w:rsid w:val="009E41E2"/>
    <w:rsid w:val="009F12EE"/>
    <w:rsid w:val="009F4651"/>
    <w:rsid w:val="009F5FFB"/>
    <w:rsid w:val="009F616D"/>
    <w:rsid w:val="00A02D70"/>
    <w:rsid w:val="00A048CE"/>
    <w:rsid w:val="00A04E2C"/>
    <w:rsid w:val="00A131CC"/>
    <w:rsid w:val="00A15918"/>
    <w:rsid w:val="00A16B84"/>
    <w:rsid w:val="00A219EB"/>
    <w:rsid w:val="00A22460"/>
    <w:rsid w:val="00A265CE"/>
    <w:rsid w:val="00A27C67"/>
    <w:rsid w:val="00A30EA5"/>
    <w:rsid w:val="00A3175C"/>
    <w:rsid w:val="00A3616B"/>
    <w:rsid w:val="00A3642D"/>
    <w:rsid w:val="00A41BFE"/>
    <w:rsid w:val="00A4657E"/>
    <w:rsid w:val="00A47308"/>
    <w:rsid w:val="00A50738"/>
    <w:rsid w:val="00A652BC"/>
    <w:rsid w:val="00A75F88"/>
    <w:rsid w:val="00A81D74"/>
    <w:rsid w:val="00A85A01"/>
    <w:rsid w:val="00A868EA"/>
    <w:rsid w:val="00A86972"/>
    <w:rsid w:val="00A931FD"/>
    <w:rsid w:val="00A955DB"/>
    <w:rsid w:val="00AA0D1D"/>
    <w:rsid w:val="00AA2BE6"/>
    <w:rsid w:val="00AA4D94"/>
    <w:rsid w:val="00AB5EF1"/>
    <w:rsid w:val="00AB6FF4"/>
    <w:rsid w:val="00AC2883"/>
    <w:rsid w:val="00AC2DD2"/>
    <w:rsid w:val="00AC2F60"/>
    <w:rsid w:val="00AC52B3"/>
    <w:rsid w:val="00AC7F2B"/>
    <w:rsid w:val="00AD06AD"/>
    <w:rsid w:val="00AD42FA"/>
    <w:rsid w:val="00AD7D12"/>
    <w:rsid w:val="00AE20C3"/>
    <w:rsid w:val="00AE366E"/>
    <w:rsid w:val="00AE4AC0"/>
    <w:rsid w:val="00AE738B"/>
    <w:rsid w:val="00AF1609"/>
    <w:rsid w:val="00AF27AE"/>
    <w:rsid w:val="00AF4A58"/>
    <w:rsid w:val="00AF5E7B"/>
    <w:rsid w:val="00AF6624"/>
    <w:rsid w:val="00AF6D76"/>
    <w:rsid w:val="00B00A46"/>
    <w:rsid w:val="00B01587"/>
    <w:rsid w:val="00B05376"/>
    <w:rsid w:val="00B062D4"/>
    <w:rsid w:val="00B103BD"/>
    <w:rsid w:val="00B108B3"/>
    <w:rsid w:val="00B127DE"/>
    <w:rsid w:val="00B2086E"/>
    <w:rsid w:val="00B20EDD"/>
    <w:rsid w:val="00B21D0F"/>
    <w:rsid w:val="00B24A19"/>
    <w:rsid w:val="00B258F3"/>
    <w:rsid w:val="00B25F20"/>
    <w:rsid w:val="00B30E1C"/>
    <w:rsid w:val="00B31A03"/>
    <w:rsid w:val="00B33107"/>
    <w:rsid w:val="00B333ED"/>
    <w:rsid w:val="00B334AF"/>
    <w:rsid w:val="00B35AEE"/>
    <w:rsid w:val="00B378BC"/>
    <w:rsid w:val="00B37CD3"/>
    <w:rsid w:val="00B4201F"/>
    <w:rsid w:val="00B431F6"/>
    <w:rsid w:val="00B4594C"/>
    <w:rsid w:val="00B50B21"/>
    <w:rsid w:val="00B56E7C"/>
    <w:rsid w:val="00B60F72"/>
    <w:rsid w:val="00B67475"/>
    <w:rsid w:val="00B70BED"/>
    <w:rsid w:val="00B71550"/>
    <w:rsid w:val="00B8287E"/>
    <w:rsid w:val="00B84D5A"/>
    <w:rsid w:val="00B875DB"/>
    <w:rsid w:val="00B92185"/>
    <w:rsid w:val="00BA2921"/>
    <w:rsid w:val="00BA6074"/>
    <w:rsid w:val="00BA73F1"/>
    <w:rsid w:val="00BB21A2"/>
    <w:rsid w:val="00BB3188"/>
    <w:rsid w:val="00BB58D6"/>
    <w:rsid w:val="00BB5E72"/>
    <w:rsid w:val="00BC0107"/>
    <w:rsid w:val="00BC119A"/>
    <w:rsid w:val="00BC6F91"/>
    <w:rsid w:val="00BD06EB"/>
    <w:rsid w:val="00BD449D"/>
    <w:rsid w:val="00BD49CE"/>
    <w:rsid w:val="00BE4BE9"/>
    <w:rsid w:val="00BE7A2F"/>
    <w:rsid w:val="00BF4C34"/>
    <w:rsid w:val="00BF5491"/>
    <w:rsid w:val="00C00BB3"/>
    <w:rsid w:val="00C01F00"/>
    <w:rsid w:val="00C0276F"/>
    <w:rsid w:val="00C06EE8"/>
    <w:rsid w:val="00C11C2E"/>
    <w:rsid w:val="00C11CD4"/>
    <w:rsid w:val="00C127D5"/>
    <w:rsid w:val="00C13B65"/>
    <w:rsid w:val="00C15D9B"/>
    <w:rsid w:val="00C166E0"/>
    <w:rsid w:val="00C20336"/>
    <w:rsid w:val="00C21953"/>
    <w:rsid w:val="00C257E0"/>
    <w:rsid w:val="00C2731B"/>
    <w:rsid w:val="00C31466"/>
    <w:rsid w:val="00C32596"/>
    <w:rsid w:val="00C351A6"/>
    <w:rsid w:val="00C3591C"/>
    <w:rsid w:val="00C35A11"/>
    <w:rsid w:val="00C40DF2"/>
    <w:rsid w:val="00C41189"/>
    <w:rsid w:val="00C43467"/>
    <w:rsid w:val="00C4493E"/>
    <w:rsid w:val="00C46AAE"/>
    <w:rsid w:val="00C4706B"/>
    <w:rsid w:val="00C55300"/>
    <w:rsid w:val="00C56149"/>
    <w:rsid w:val="00C60A63"/>
    <w:rsid w:val="00C65A57"/>
    <w:rsid w:val="00C65C39"/>
    <w:rsid w:val="00C666A5"/>
    <w:rsid w:val="00C679A8"/>
    <w:rsid w:val="00C7018B"/>
    <w:rsid w:val="00C719B9"/>
    <w:rsid w:val="00C72035"/>
    <w:rsid w:val="00C75817"/>
    <w:rsid w:val="00C84AE1"/>
    <w:rsid w:val="00C84E30"/>
    <w:rsid w:val="00C87035"/>
    <w:rsid w:val="00C878C0"/>
    <w:rsid w:val="00C90421"/>
    <w:rsid w:val="00C92B4A"/>
    <w:rsid w:val="00C9375B"/>
    <w:rsid w:val="00C955CC"/>
    <w:rsid w:val="00C957F6"/>
    <w:rsid w:val="00C95FAB"/>
    <w:rsid w:val="00CA03FA"/>
    <w:rsid w:val="00CB0CE4"/>
    <w:rsid w:val="00CB2116"/>
    <w:rsid w:val="00CB362F"/>
    <w:rsid w:val="00CB4470"/>
    <w:rsid w:val="00CB54D2"/>
    <w:rsid w:val="00CC09CD"/>
    <w:rsid w:val="00CC3F02"/>
    <w:rsid w:val="00CC62EF"/>
    <w:rsid w:val="00CC6B79"/>
    <w:rsid w:val="00CD0537"/>
    <w:rsid w:val="00CE0683"/>
    <w:rsid w:val="00CE1ACD"/>
    <w:rsid w:val="00CE21A3"/>
    <w:rsid w:val="00CE2F88"/>
    <w:rsid w:val="00CE4492"/>
    <w:rsid w:val="00CE678A"/>
    <w:rsid w:val="00CF0119"/>
    <w:rsid w:val="00CF0B12"/>
    <w:rsid w:val="00CF3616"/>
    <w:rsid w:val="00CF395C"/>
    <w:rsid w:val="00CF4CC0"/>
    <w:rsid w:val="00CF62C1"/>
    <w:rsid w:val="00D002B5"/>
    <w:rsid w:val="00D0037D"/>
    <w:rsid w:val="00D01595"/>
    <w:rsid w:val="00D06760"/>
    <w:rsid w:val="00D0741D"/>
    <w:rsid w:val="00D07C53"/>
    <w:rsid w:val="00D11D5B"/>
    <w:rsid w:val="00D123CD"/>
    <w:rsid w:val="00D168E9"/>
    <w:rsid w:val="00D24101"/>
    <w:rsid w:val="00D36D45"/>
    <w:rsid w:val="00D409F7"/>
    <w:rsid w:val="00D46793"/>
    <w:rsid w:val="00D51E2A"/>
    <w:rsid w:val="00D541D8"/>
    <w:rsid w:val="00D563F7"/>
    <w:rsid w:val="00D56B87"/>
    <w:rsid w:val="00D60F51"/>
    <w:rsid w:val="00D61164"/>
    <w:rsid w:val="00D66BEF"/>
    <w:rsid w:val="00D67AB7"/>
    <w:rsid w:val="00D70379"/>
    <w:rsid w:val="00D74AA9"/>
    <w:rsid w:val="00D75B77"/>
    <w:rsid w:val="00D76ACB"/>
    <w:rsid w:val="00D80A5B"/>
    <w:rsid w:val="00D91279"/>
    <w:rsid w:val="00D9415E"/>
    <w:rsid w:val="00D94BF0"/>
    <w:rsid w:val="00DA1257"/>
    <w:rsid w:val="00DA359B"/>
    <w:rsid w:val="00DA72EE"/>
    <w:rsid w:val="00DA7A0D"/>
    <w:rsid w:val="00DB1B7C"/>
    <w:rsid w:val="00DB7B50"/>
    <w:rsid w:val="00DC1321"/>
    <w:rsid w:val="00DC151E"/>
    <w:rsid w:val="00DC1CE9"/>
    <w:rsid w:val="00DC233D"/>
    <w:rsid w:val="00DC2997"/>
    <w:rsid w:val="00DC32A0"/>
    <w:rsid w:val="00DC798E"/>
    <w:rsid w:val="00DC7AFE"/>
    <w:rsid w:val="00DD0C5D"/>
    <w:rsid w:val="00DD1A4E"/>
    <w:rsid w:val="00DD2000"/>
    <w:rsid w:val="00DD2AFF"/>
    <w:rsid w:val="00DD4556"/>
    <w:rsid w:val="00DD4662"/>
    <w:rsid w:val="00DD479E"/>
    <w:rsid w:val="00DE01C3"/>
    <w:rsid w:val="00DE3457"/>
    <w:rsid w:val="00DE5A68"/>
    <w:rsid w:val="00DE5CB6"/>
    <w:rsid w:val="00DE7E9D"/>
    <w:rsid w:val="00DE7F7A"/>
    <w:rsid w:val="00DF0E88"/>
    <w:rsid w:val="00DF1407"/>
    <w:rsid w:val="00DF2E93"/>
    <w:rsid w:val="00DF5B12"/>
    <w:rsid w:val="00E004E6"/>
    <w:rsid w:val="00E005D1"/>
    <w:rsid w:val="00E009C7"/>
    <w:rsid w:val="00E03604"/>
    <w:rsid w:val="00E0513F"/>
    <w:rsid w:val="00E076F6"/>
    <w:rsid w:val="00E1092A"/>
    <w:rsid w:val="00E22388"/>
    <w:rsid w:val="00E24DEE"/>
    <w:rsid w:val="00E25643"/>
    <w:rsid w:val="00E34813"/>
    <w:rsid w:val="00E355FF"/>
    <w:rsid w:val="00E425FE"/>
    <w:rsid w:val="00E45345"/>
    <w:rsid w:val="00E466CF"/>
    <w:rsid w:val="00E5151B"/>
    <w:rsid w:val="00E634FC"/>
    <w:rsid w:val="00E64162"/>
    <w:rsid w:val="00E711B1"/>
    <w:rsid w:val="00E7139F"/>
    <w:rsid w:val="00E77E8C"/>
    <w:rsid w:val="00E825BC"/>
    <w:rsid w:val="00E826D2"/>
    <w:rsid w:val="00E83662"/>
    <w:rsid w:val="00E91FF1"/>
    <w:rsid w:val="00E9225A"/>
    <w:rsid w:val="00E93723"/>
    <w:rsid w:val="00E94829"/>
    <w:rsid w:val="00E94AC3"/>
    <w:rsid w:val="00EA189F"/>
    <w:rsid w:val="00EA4652"/>
    <w:rsid w:val="00EA46A8"/>
    <w:rsid w:val="00EB5D45"/>
    <w:rsid w:val="00EB7CCE"/>
    <w:rsid w:val="00EC06B7"/>
    <w:rsid w:val="00EC1707"/>
    <w:rsid w:val="00EC3532"/>
    <w:rsid w:val="00EC57EA"/>
    <w:rsid w:val="00EC7030"/>
    <w:rsid w:val="00ED3AF9"/>
    <w:rsid w:val="00ED463C"/>
    <w:rsid w:val="00ED58A3"/>
    <w:rsid w:val="00ED7D9E"/>
    <w:rsid w:val="00ED7EB5"/>
    <w:rsid w:val="00EE256B"/>
    <w:rsid w:val="00EE64AA"/>
    <w:rsid w:val="00EF05A0"/>
    <w:rsid w:val="00EF1009"/>
    <w:rsid w:val="00EF229E"/>
    <w:rsid w:val="00EF2B75"/>
    <w:rsid w:val="00F103E9"/>
    <w:rsid w:val="00F119A4"/>
    <w:rsid w:val="00F13B17"/>
    <w:rsid w:val="00F14094"/>
    <w:rsid w:val="00F1416C"/>
    <w:rsid w:val="00F15391"/>
    <w:rsid w:val="00F1594F"/>
    <w:rsid w:val="00F175B5"/>
    <w:rsid w:val="00F20430"/>
    <w:rsid w:val="00F23C57"/>
    <w:rsid w:val="00F32C96"/>
    <w:rsid w:val="00F32E96"/>
    <w:rsid w:val="00F33B0A"/>
    <w:rsid w:val="00F34C48"/>
    <w:rsid w:val="00F35467"/>
    <w:rsid w:val="00F36AAE"/>
    <w:rsid w:val="00F41338"/>
    <w:rsid w:val="00F41963"/>
    <w:rsid w:val="00F430D6"/>
    <w:rsid w:val="00F440A5"/>
    <w:rsid w:val="00F452E3"/>
    <w:rsid w:val="00F51141"/>
    <w:rsid w:val="00F53EDD"/>
    <w:rsid w:val="00F57C01"/>
    <w:rsid w:val="00F60BB3"/>
    <w:rsid w:val="00F654AF"/>
    <w:rsid w:val="00F73C3E"/>
    <w:rsid w:val="00F748C5"/>
    <w:rsid w:val="00F7776F"/>
    <w:rsid w:val="00F80FDB"/>
    <w:rsid w:val="00F83310"/>
    <w:rsid w:val="00F835A1"/>
    <w:rsid w:val="00F84E7C"/>
    <w:rsid w:val="00F8661F"/>
    <w:rsid w:val="00F87D2C"/>
    <w:rsid w:val="00F907AA"/>
    <w:rsid w:val="00F9659E"/>
    <w:rsid w:val="00FA26B2"/>
    <w:rsid w:val="00FA5FB8"/>
    <w:rsid w:val="00FB0D11"/>
    <w:rsid w:val="00FB1E22"/>
    <w:rsid w:val="00FB3A99"/>
    <w:rsid w:val="00FB4123"/>
    <w:rsid w:val="00FB5EEE"/>
    <w:rsid w:val="00FB789E"/>
    <w:rsid w:val="00FB7F79"/>
    <w:rsid w:val="00FC05A0"/>
    <w:rsid w:val="00FD0480"/>
    <w:rsid w:val="00FE34B9"/>
    <w:rsid w:val="00FE3550"/>
    <w:rsid w:val="00FE3F5F"/>
    <w:rsid w:val="00FE7203"/>
    <w:rsid w:val="00FF393D"/>
    <w:rsid w:val="00FF704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1">
    <w:name w:val="heading 1"/>
    <w:basedOn w:val="Normale"/>
    <w:next w:val="Normale"/>
    <w:link w:val="Titolo1Carattere"/>
    <w:uiPriority w:val="9"/>
    <w:qFormat/>
    <w:rsid w:val="0029713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olo2">
    <w:name w:val="heading 2"/>
    <w:basedOn w:val="Normale"/>
    <w:next w:val="Normale"/>
    <w:link w:val="Titolo2Carattere"/>
    <w:uiPriority w:val="9"/>
    <w:semiHidden/>
    <w:unhideWhenUsed/>
    <w:qFormat/>
    <w:rsid w:val="00831FF9"/>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essunaspaziatura">
    <w:name w:val="No Spacing"/>
    <w:uiPriority w:val="1"/>
    <w:qFormat/>
    <w:rsid w:val="0029713E"/>
    <w:pPr>
      <w:spacing w:after="0" w:line="240" w:lineRule="auto"/>
    </w:pPr>
  </w:style>
  <w:style w:type="character" w:customStyle="1" w:styleId="Titolo1Carattere">
    <w:name w:val="Titolo 1 Carattere"/>
    <w:basedOn w:val="Carpredefinitoparagrafo"/>
    <w:link w:val="Titolo1"/>
    <w:uiPriority w:val="9"/>
    <w:rsid w:val="0029713E"/>
    <w:rPr>
      <w:rFonts w:asciiTheme="majorHAnsi" w:eastAsiaTheme="majorEastAsia" w:hAnsiTheme="majorHAnsi" w:cstheme="majorBidi"/>
      <w:b/>
      <w:bCs/>
      <w:color w:val="365F91" w:themeColor="accent1" w:themeShade="BF"/>
      <w:sz w:val="28"/>
      <w:szCs w:val="28"/>
    </w:rPr>
  </w:style>
  <w:style w:type="paragraph" w:styleId="Intestazione">
    <w:name w:val="header"/>
    <w:basedOn w:val="Normale"/>
    <w:link w:val="IntestazioneCarattere"/>
    <w:unhideWhenUsed/>
    <w:rsid w:val="0029713E"/>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9713E"/>
  </w:style>
  <w:style w:type="paragraph" w:styleId="Pidipagina">
    <w:name w:val="footer"/>
    <w:basedOn w:val="Normale"/>
    <w:link w:val="PidipaginaCarattere"/>
    <w:uiPriority w:val="99"/>
    <w:unhideWhenUsed/>
    <w:rsid w:val="0029713E"/>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9713E"/>
  </w:style>
  <w:style w:type="paragraph" w:styleId="Testofumetto">
    <w:name w:val="Balloon Text"/>
    <w:basedOn w:val="Normale"/>
    <w:link w:val="TestofumettoCarattere"/>
    <w:uiPriority w:val="99"/>
    <w:semiHidden/>
    <w:unhideWhenUsed/>
    <w:rsid w:val="0029713E"/>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9713E"/>
    <w:rPr>
      <w:rFonts w:ascii="Tahoma" w:hAnsi="Tahoma" w:cs="Tahoma"/>
      <w:sz w:val="16"/>
      <w:szCs w:val="16"/>
    </w:rPr>
  </w:style>
  <w:style w:type="paragraph" w:customStyle="1" w:styleId="Default">
    <w:name w:val="Default"/>
    <w:rsid w:val="00552C2E"/>
    <w:pPr>
      <w:widowControl w:val="0"/>
      <w:autoSpaceDE w:val="0"/>
      <w:autoSpaceDN w:val="0"/>
      <w:adjustRightInd w:val="0"/>
      <w:spacing w:after="0" w:line="240" w:lineRule="auto"/>
    </w:pPr>
    <w:rPr>
      <w:rFonts w:ascii="YTRZIK+Calibri" w:hAnsi="YTRZIK+Calibri" w:cs="YTRZIK+Calibri"/>
      <w:color w:val="000000"/>
      <w:sz w:val="24"/>
      <w:szCs w:val="24"/>
    </w:rPr>
  </w:style>
  <w:style w:type="paragraph" w:customStyle="1" w:styleId="CM1">
    <w:name w:val="CM1"/>
    <w:basedOn w:val="Default"/>
    <w:next w:val="Default"/>
    <w:uiPriority w:val="99"/>
    <w:rsid w:val="00552C2E"/>
    <w:rPr>
      <w:rFonts w:cstheme="minorBidi"/>
      <w:color w:val="auto"/>
    </w:rPr>
  </w:style>
  <w:style w:type="paragraph" w:customStyle="1" w:styleId="CM6">
    <w:name w:val="CM6"/>
    <w:basedOn w:val="Default"/>
    <w:next w:val="Default"/>
    <w:uiPriority w:val="99"/>
    <w:rsid w:val="00552C2E"/>
    <w:rPr>
      <w:rFonts w:cstheme="minorBidi"/>
      <w:color w:val="auto"/>
    </w:rPr>
  </w:style>
  <w:style w:type="paragraph" w:customStyle="1" w:styleId="CM7">
    <w:name w:val="CM7"/>
    <w:basedOn w:val="Default"/>
    <w:next w:val="Default"/>
    <w:uiPriority w:val="99"/>
    <w:rsid w:val="00552C2E"/>
    <w:rPr>
      <w:rFonts w:cstheme="minorBidi"/>
      <w:color w:val="auto"/>
    </w:rPr>
  </w:style>
  <w:style w:type="paragraph" w:customStyle="1" w:styleId="CM2">
    <w:name w:val="CM2"/>
    <w:basedOn w:val="Default"/>
    <w:next w:val="Default"/>
    <w:uiPriority w:val="99"/>
    <w:rsid w:val="00552C2E"/>
    <w:rPr>
      <w:rFonts w:cstheme="minorBidi"/>
      <w:color w:val="auto"/>
    </w:rPr>
  </w:style>
  <w:style w:type="paragraph" w:customStyle="1" w:styleId="CM3">
    <w:name w:val="CM3"/>
    <w:basedOn w:val="Default"/>
    <w:next w:val="Default"/>
    <w:uiPriority w:val="99"/>
    <w:rsid w:val="00552C2E"/>
    <w:pPr>
      <w:spacing w:line="266" w:lineRule="atLeast"/>
    </w:pPr>
    <w:rPr>
      <w:rFonts w:cstheme="minorBidi"/>
      <w:color w:val="auto"/>
    </w:rPr>
  </w:style>
  <w:style w:type="paragraph" w:customStyle="1" w:styleId="CM8">
    <w:name w:val="CM8"/>
    <w:basedOn w:val="Default"/>
    <w:next w:val="Default"/>
    <w:uiPriority w:val="99"/>
    <w:rsid w:val="00552C2E"/>
    <w:rPr>
      <w:rFonts w:cstheme="minorBidi"/>
      <w:color w:val="auto"/>
    </w:rPr>
  </w:style>
  <w:style w:type="paragraph" w:customStyle="1" w:styleId="CM4">
    <w:name w:val="CM4"/>
    <w:basedOn w:val="Default"/>
    <w:next w:val="Default"/>
    <w:uiPriority w:val="99"/>
    <w:rsid w:val="00552C2E"/>
    <w:pPr>
      <w:spacing w:line="266" w:lineRule="atLeast"/>
    </w:pPr>
    <w:rPr>
      <w:rFonts w:cstheme="minorBidi"/>
      <w:color w:val="auto"/>
    </w:rPr>
  </w:style>
  <w:style w:type="table" w:styleId="Grigliatabella">
    <w:name w:val="Table Grid"/>
    <w:basedOn w:val="Tabellanormale"/>
    <w:uiPriority w:val="59"/>
    <w:rsid w:val="00552C2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llegamentoipertestuale">
    <w:name w:val="Hyperlink"/>
    <w:basedOn w:val="Carpredefinitoparagrafo"/>
    <w:uiPriority w:val="99"/>
    <w:unhideWhenUsed/>
    <w:rsid w:val="00A47308"/>
    <w:rPr>
      <w:color w:val="0000FF" w:themeColor="hyperlink"/>
      <w:u w:val="single"/>
    </w:rPr>
  </w:style>
  <w:style w:type="character" w:customStyle="1" w:styleId="apple-converted-space">
    <w:name w:val="apple-converted-space"/>
    <w:basedOn w:val="Carpredefinitoparagrafo"/>
    <w:rsid w:val="00015748"/>
  </w:style>
  <w:style w:type="character" w:styleId="Enfasigrassetto">
    <w:name w:val="Strong"/>
    <w:uiPriority w:val="22"/>
    <w:qFormat/>
    <w:rsid w:val="00015748"/>
    <w:rPr>
      <w:b/>
      <w:bCs/>
    </w:rPr>
  </w:style>
  <w:style w:type="paragraph" w:styleId="NormaleWeb">
    <w:name w:val="Normal (Web)"/>
    <w:basedOn w:val="Normale"/>
    <w:uiPriority w:val="99"/>
    <w:unhideWhenUsed/>
    <w:rsid w:val="0001574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olo2Carattere">
    <w:name w:val="Titolo 2 Carattere"/>
    <w:basedOn w:val="Carpredefinitoparagrafo"/>
    <w:link w:val="Titolo2"/>
    <w:uiPriority w:val="9"/>
    <w:semiHidden/>
    <w:rsid w:val="00831FF9"/>
    <w:rPr>
      <w:rFonts w:asciiTheme="majorHAnsi" w:eastAsiaTheme="majorEastAsia" w:hAnsiTheme="majorHAnsi" w:cstheme="majorBidi"/>
      <w:b/>
      <w:bCs/>
      <w:color w:val="4F81BD" w:themeColor="accent1"/>
      <w:sz w:val="26"/>
      <w:szCs w:val="26"/>
    </w:rPr>
  </w:style>
  <w:style w:type="paragraph" w:styleId="Corpotesto">
    <w:name w:val="Body Text"/>
    <w:basedOn w:val="Normale"/>
    <w:link w:val="CorpotestoCarattere"/>
    <w:unhideWhenUsed/>
    <w:rsid w:val="00831FF9"/>
    <w:pPr>
      <w:spacing w:after="0" w:line="240" w:lineRule="auto"/>
      <w:jc w:val="both"/>
    </w:pPr>
    <w:rPr>
      <w:rFonts w:ascii="Times New Roman" w:eastAsia="Times New Roman" w:hAnsi="Times New Roman" w:cs="Times New Roman"/>
      <w:sz w:val="24"/>
      <w:szCs w:val="24"/>
    </w:rPr>
  </w:style>
  <w:style w:type="character" w:customStyle="1" w:styleId="CorpotestoCarattere">
    <w:name w:val="Corpo testo Carattere"/>
    <w:basedOn w:val="Carpredefinitoparagrafo"/>
    <w:link w:val="Corpotesto"/>
    <w:rsid w:val="00831FF9"/>
    <w:rPr>
      <w:rFonts w:ascii="Times New Roman" w:eastAsia="Times New Roman" w:hAnsi="Times New Roman" w:cs="Times New Roman"/>
      <w:sz w:val="24"/>
      <w:szCs w:val="24"/>
    </w:rPr>
  </w:style>
  <w:style w:type="paragraph" w:styleId="Rientrocorpodeltesto">
    <w:name w:val="Body Text Indent"/>
    <w:basedOn w:val="Normale"/>
    <w:link w:val="RientrocorpodeltestoCarattere"/>
    <w:uiPriority w:val="99"/>
    <w:semiHidden/>
    <w:unhideWhenUsed/>
    <w:rsid w:val="00831FF9"/>
    <w:pPr>
      <w:spacing w:after="120"/>
      <w:ind w:left="283"/>
    </w:pPr>
  </w:style>
  <w:style w:type="character" w:customStyle="1" w:styleId="RientrocorpodeltestoCarattere">
    <w:name w:val="Rientro corpo del testo Carattere"/>
    <w:basedOn w:val="Carpredefinitoparagrafo"/>
    <w:link w:val="Rientrocorpodeltesto"/>
    <w:uiPriority w:val="99"/>
    <w:semiHidden/>
    <w:rsid w:val="00831FF9"/>
  </w:style>
  <w:style w:type="paragraph" w:customStyle="1" w:styleId="Elencoacolori-Colore11">
    <w:name w:val="Elenco a colori - Colore 11"/>
    <w:basedOn w:val="Normale"/>
    <w:rsid w:val="00831FF9"/>
    <w:pPr>
      <w:suppressAutoHyphens/>
      <w:spacing w:after="0" w:line="240" w:lineRule="auto"/>
      <w:ind w:left="720"/>
    </w:pPr>
    <w:rPr>
      <w:rFonts w:ascii="Times New Roman" w:eastAsia="Times New Roman" w:hAnsi="Times New Roman" w:cs="Times New Roman"/>
      <w:sz w:val="24"/>
      <w:szCs w:val="24"/>
      <w:lang w:eastAsia="ar-SA"/>
    </w:rPr>
  </w:style>
  <w:style w:type="paragraph" w:customStyle="1" w:styleId="296">
    <w:name w:val="296"/>
    <w:basedOn w:val="Normale"/>
    <w:rsid w:val="00831FF9"/>
    <w:pPr>
      <w:suppressAutoHyphens/>
      <w:overflowPunct w:val="0"/>
      <w:autoSpaceDE w:val="0"/>
      <w:spacing w:after="0" w:line="240" w:lineRule="auto"/>
      <w:textAlignment w:val="baseline"/>
    </w:pPr>
    <w:rPr>
      <w:rFonts w:ascii="Times New Roman" w:eastAsia="Times New Roman" w:hAnsi="Times New Roman" w:cs="Times New Roman"/>
      <w:color w:val="000000"/>
      <w:sz w:val="20"/>
      <w:szCs w:val="20"/>
      <w:lang w:val="en-US" w:eastAsia="ar-SA"/>
    </w:rPr>
  </w:style>
  <w:style w:type="paragraph" w:customStyle="1" w:styleId="Corpodeltesto21">
    <w:name w:val="Corpo del testo 21"/>
    <w:basedOn w:val="Normale"/>
    <w:rsid w:val="00831FF9"/>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eastAsia="ar-SA"/>
    </w:rPr>
  </w:style>
  <w:style w:type="paragraph" w:customStyle="1" w:styleId="Paragrafoelenco1">
    <w:name w:val="Paragrafo elenco1"/>
    <w:basedOn w:val="Normale"/>
    <w:rsid w:val="00831FF9"/>
    <w:pPr>
      <w:suppressAutoHyphens/>
      <w:spacing w:after="0" w:line="100" w:lineRule="atLeast"/>
      <w:ind w:left="720"/>
    </w:pPr>
    <w:rPr>
      <w:rFonts w:ascii="Times New Roman" w:eastAsia="Times New Roman" w:hAnsi="Times New Roman" w:cs="Times New Roman"/>
      <w:kern w:val="1"/>
      <w:sz w:val="24"/>
      <w:szCs w:val="24"/>
      <w:lang w:eastAsia="hi-IN" w:bidi="hi-IN"/>
    </w:rPr>
  </w:style>
  <w:style w:type="paragraph" w:customStyle="1" w:styleId="a">
    <w:basedOn w:val="Normale"/>
    <w:next w:val="Corpotesto"/>
    <w:rsid w:val="002C0586"/>
    <w:pPr>
      <w:widowControl w:val="0"/>
      <w:spacing w:after="0" w:line="240" w:lineRule="auto"/>
      <w:jc w:val="both"/>
    </w:pPr>
    <w:rPr>
      <w:rFonts w:ascii="Times New Roman" w:eastAsia="Times New Roman" w:hAnsi="Times New Roman" w:cs="Times New Roman"/>
      <w:sz w:val="20"/>
      <w:szCs w:val="20"/>
    </w:rPr>
  </w:style>
  <w:style w:type="paragraph" w:styleId="Paragrafoelenco">
    <w:name w:val="List Paragraph"/>
    <w:basedOn w:val="Normale"/>
    <w:uiPriority w:val="34"/>
    <w:qFormat/>
    <w:rsid w:val="00F53EDD"/>
    <w:pPr>
      <w:ind w:left="720"/>
      <w:contextualSpacing/>
    </w:pPr>
  </w:style>
  <w:style w:type="paragraph" w:customStyle="1" w:styleId="a0">
    <w:basedOn w:val="Normale"/>
    <w:next w:val="Corpotesto"/>
    <w:rsid w:val="002A0F57"/>
    <w:pPr>
      <w:widowControl w:val="0"/>
      <w:spacing w:after="0" w:line="240" w:lineRule="auto"/>
      <w:jc w:val="both"/>
    </w:pPr>
    <w:rPr>
      <w:rFonts w:ascii="Times New Roman" w:eastAsia="Times New Roman" w:hAnsi="Times New Roman"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1">
    <w:name w:val="heading 1"/>
    <w:basedOn w:val="Normale"/>
    <w:next w:val="Normale"/>
    <w:link w:val="Titolo1Carattere"/>
    <w:uiPriority w:val="9"/>
    <w:qFormat/>
    <w:rsid w:val="0029713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olo2">
    <w:name w:val="heading 2"/>
    <w:basedOn w:val="Normale"/>
    <w:next w:val="Normale"/>
    <w:link w:val="Titolo2Carattere"/>
    <w:uiPriority w:val="9"/>
    <w:semiHidden/>
    <w:unhideWhenUsed/>
    <w:qFormat/>
    <w:rsid w:val="00831FF9"/>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essunaspaziatura">
    <w:name w:val="No Spacing"/>
    <w:uiPriority w:val="1"/>
    <w:qFormat/>
    <w:rsid w:val="0029713E"/>
    <w:pPr>
      <w:spacing w:after="0" w:line="240" w:lineRule="auto"/>
    </w:pPr>
  </w:style>
  <w:style w:type="character" w:customStyle="1" w:styleId="Titolo1Carattere">
    <w:name w:val="Titolo 1 Carattere"/>
    <w:basedOn w:val="Carpredefinitoparagrafo"/>
    <w:link w:val="Titolo1"/>
    <w:uiPriority w:val="9"/>
    <w:rsid w:val="0029713E"/>
    <w:rPr>
      <w:rFonts w:asciiTheme="majorHAnsi" w:eastAsiaTheme="majorEastAsia" w:hAnsiTheme="majorHAnsi" w:cstheme="majorBidi"/>
      <w:b/>
      <w:bCs/>
      <w:color w:val="365F91" w:themeColor="accent1" w:themeShade="BF"/>
      <w:sz w:val="28"/>
      <w:szCs w:val="28"/>
    </w:rPr>
  </w:style>
  <w:style w:type="paragraph" w:styleId="Intestazione">
    <w:name w:val="header"/>
    <w:basedOn w:val="Normale"/>
    <w:link w:val="IntestazioneCarattere"/>
    <w:unhideWhenUsed/>
    <w:rsid w:val="0029713E"/>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9713E"/>
  </w:style>
  <w:style w:type="paragraph" w:styleId="Pidipagina">
    <w:name w:val="footer"/>
    <w:basedOn w:val="Normale"/>
    <w:link w:val="PidipaginaCarattere"/>
    <w:uiPriority w:val="99"/>
    <w:unhideWhenUsed/>
    <w:rsid w:val="0029713E"/>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9713E"/>
  </w:style>
  <w:style w:type="paragraph" w:styleId="Testofumetto">
    <w:name w:val="Balloon Text"/>
    <w:basedOn w:val="Normale"/>
    <w:link w:val="TestofumettoCarattere"/>
    <w:uiPriority w:val="99"/>
    <w:semiHidden/>
    <w:unhideWhenUsed/>
    <w:rsid w:val="0029713E"/>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9713E"/>
    <w:rPr>
      <w:rFonts w:ascii="Tahoma" w:hAnsi="Tahoma" w:cs="Tahoma"/>
      <w:sz w:val="16"/>
      <w:szCs w:val="16"/>
    </w:rPr>
  </w:style>
  <w:style w:type="paragraph" w:customStyle="1" w:styleId="Default">
    <w:name w:val="Default"/>
    <w:rsid w:val="00552C2E"/>
    <w:pPr>
      <w:widowControl w:val="0"/>
      <w:autoSpaceDE w:val="0"/>
      <w:autoSpaceDN w:val="0"/>
      <w:adjustRightInd w:val="0"/>
      <w:spacing w:after="0" w:line="240" w:lineRule="auto"/>
    </w:pPr>
    <w:rPr>
      <w:rFonts w:ascii="YTRZIK+Calibri" w:hAnsi="YTRZIK+Calibri" w:cs="YTRZIK+Calibri"/>
      <w:color w:val="000000"/>
      <w:sz w:val="24"/>
      <w:szCs w:val="24"/>
    </w:rPr>
  </w:style>
  <w:style w:type="paragraph" w:customStyle="1" w:styleId="CM1">
    <w:name w:val="CM1"/>
    <w:basedOn w:val="Default"/>
    <w:next w:val="Default"/>
    <w:uiPriority w:val="99"/>
    <w:rsid w:val="00552C2E"/>
    <w:rPr>
      <w:rFonts w:cstheme="minorBidi"/>
      <w:color w:val="auto"/>
    </w:rPr>
  </w:style>
  <w:style w:type="paragraph" w:customStyle="1" w:styleId="CM6">
    <w:name w:val="CM6"/>
    <w:basedOn w:val="Default"/>
    <w:next w:val="Default"/>
    <w:uiPriority w:val="99"/>
    <w:rsid w:val="00552C2E"/>
    <w:rPr>
      <w:rFonts w:cstheme="minorBidi"/>
      <w:color w:val="auto"/>
    </w:rPr>
  </w:style>
  <w:style w:type="paragraph" w:customStyle="1" w:styleId="CM7">
    <w:name w:val="CM7"/>
    <w:basedOn w:val="Default"/>
    <w:next w:val="Default"/>
    <w:uiPriority w:val="99"/>
    <w:rsid w:val="00552C2E"/>
    <w:rPr>
      <w:rFonts w:cstheme="minorBidi"/>
      <w:color w:val="auto"/>
    </w:rPr>
  </w:style>
  <w:style w:type="paragraph" w:customStyle="1" w:styleId="CM2">
    <w:name w:val="CM2"/>
    <w:basedOn w:val="Default"/>
    <w:next w:val="Default"/>
    <w:uiPriority w:val="99"/>
    <w:rsid w:val="00552C2E"/>
    <w:rPr>
      <w:rFonts w:cstheme="minorBidi"/>
      <w:color w:val="auto"/>
    </w:rPr>
  </w:style>
  <w:style w:type="paragraph" w:customStyle="1" w:styleId="CM3">
    <w:name w:val="CM3"/>
    <w:basedOn w:val="Default"/>
    <w:next w:val="Default"/>
    <w:uiPriority w:val="99"/>
    <w:rsid w:val="00552C2E"/>
    <w:pPr>
      <w:spacing w:line="266" w:lineRule="atLeast"/>
    </w:pPr>
    <w:rPr>
      <w:rFonts w:cstheme="minorBidi"/>
      <w:color w:val="auto"/>
    </w:rPr>
  </w:style>
  <w:style w:type="paragraph" w:customStyle="1" w:styleId="CM8">
    <w:name w:val="CM8"/>
    <w:basedOn w:val="Default"/>
    <w:next w:val="Default"/>
    <w:uiPriority w:val="99"/>
    <w:rsid w:val="00552C2E"/>
    <w:rPr>
      <w:rFonts w:cstheme="minorBidi"/>
      <w:color w:val="auto"/>
    </w:rPr>
  </w:style>
  <w:style w:type="paragraph" w:customStyle="1" w:styleId="CM4">
    <w:name w:val="CM4"/>
    <w:basedOn w:val="Default"/>
    <w:next w:val="Default"/>
    <w:uiPriority w:val="99"/>
    <w:rsid w:val="00552C2E"/>
    <w:pPr>
      <w:spacing w:line="266" w:lineRule="atLeast"/>
    </w:pPr>
    <w:rPr>
      <w:rFonts w:cstheme="minorBidi"/>
      <w:color w:val="auto"/>
    </w:rPr>
  </w:style>
  <w:style w:type="table" w:styleId="Grigliatabella">
    <w:name w:val="Table Grid"/>
    <w:basedOn w:val="Tabellanormale"/>
    <w:uiPriority w:val="59"/>
    <w:rsid w:val="00552C2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llegamentoipertestuale">
    <w:name w:val="Hyperlink"/>
    <w:basedOn w:val="Carpredefinitoparagrafo"/>
    <w:uiPriority w:val="99"/>
    <w:unhideWhenUsed/>
    <w:rsid w:val="00A47308"/>
    <w:rPr>
      <w:color w:val="0000FF" w:themeColor="hyperlink"/>
      <w:u w:val="single"/>
    </w:rPr>
  </w:style>
  <w:style w:type="character" w:customStyle="1" w:styleId="apple-converted-space">
    <w:name w:val="apple-converted-space"/>
    <w:basedOn w:val="Carpredefinitoparagrafo"/>
    <w:rsid w:val="00015748"/>
  </w:style>
  <w:style w:type="character" w:styleId="Enfasigrassetto">
    <w:name w:val="Strong"/>
    <w:uiPriority w:val="22"/>
    <w:qFormat/>
    <w:rsid w:val="00015748"/>
    <w:rPr>
      <w:b/>
      <w:bCs/>
    </w:rPr>
  </w:style>
  <w:style w:type="paragraph" w:styleId="NormaleWeb">
    <w:name w:val="Normal (Web)"/>
    <w:basedOn w:val="Normale"/>
    <w:uiPriority w:val="99"/>
    <w:unhideWhenUsed/>
    <w:rsid w:val="0001574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olo2Carattere">
    <w:name w:val="Titolo 2 Carattere"/>
    <w:basedOn w:val="Carpredefinitoparagrafo"/>
    <w:link w:val="Titolo2"/>
    <w:uiPriority w:val="9"/>
    <w:semiHidden/>
    <w:rsid w:val="00831FF9"/>
    <w:rPr>
      <w:rFonts w:asciiTheme="majorHAnsi" w:eastAsiaTheme="majorEastAsia" w:hAnsiTheme="majorHAnsi" w:cstheme="majorBidi"/>
      <w:b/>
      <w:bCs/>
      <w:color w:val="4F81BD" w:themeColor="accent1"/>
      <w:sz w:val="26"/>
      <w:szCs w:val="26"/>
    </w:rPr>
  </w:style>
  <w:style w:type="paragraph" w:styleId="Corpotesto">
    <w:name w:val="Body Text"/>
    <w:basedOn w:val="Normale"/>
    <w:link w:val="CorpotestoCarattere"/>
    <w:unhideWhenUsed/>
    <w:rsid w:val="00831FF9"/>
    <w:pPr>
      <w:spacing w:after="0" w:line="240" w:lineRule="auto"/>
      <w:jc w:val="both"/>
    </w:pPr>
    <w:rPr>
      <w:rFonts w:ascii="Times New Roman" w:eastAsia="Times New Roman" w:hAnsi="Times New Roman" w:cs="Times New Roman"/>
      <w:sz w:val="24"/>
      <w:szCs w:val="24"/>
    </w:rPr>
  </w:style>
  <w:style w:type="character" w:customStyle="1" w:styleId="CorpotestoCarattere">
    <w:name w:val="Corpo testo Carattere"/>
    <w:basedOn w:val="Carpredefinitoparagrafo"/>
    <w:link w:val="Corpotesto"/>
    <w:rsid w:val="00831FF9"/>
    <w:rPr>
      <w:rFonts w:ascii="Times New Roman" w:eastAsia="Times New Roman" w:hAnsi="Times New Roman" w:cs="Times New Roman"/>
      <w:sz w:val="24"/>
      <w:szCs w:val="24"/>
    </w:rPr>
  </w:style>
  <w:style w:type="paragraph" w:styleId="Rientrocorpodeltesto">
    <w:name w:val="Body Text Indent"/>
    <w:basedOn w:val="Normale"/>
    <w:link w:val="RientrocorpodeltestoCarattere"/>
    <w:uiPriority w:val="99"/>
    <w:semiHidden/>
    <w:unhideWhenUsed/>
    <w:rsid w:val="00831FF9"/>
    <w:pPr>
      <w:spacing w:after="120"/>
      <w:ind w:left="283"/>
    </w:pPr>
  </w:style>
  <w:style w:type="character" w:customStyle="1" w:styleId="RientrocorpodeltestoCarattere">
    <w:name w:val="Rientro corpo del testo Carattere"/>
    <w:basedOn w:val="Carpredefinitoparagrafo"/>
    <w:link w:val="Rientrocorpodeltesto"/>
    <w:uiPriority w:val="99"/>
    <w:semiHidden/>
    <w:rsid w:val="00831FF9"/>
  </w:style>
  <w:style w:type="paragraph" w:customStyle="1" w:styleId="Elencoacolori-Colore11">
    <w:name w:val="Elenco a colori - Colore 11"/>
    <w:basedOn w:val="Normale"/>
    <w:rsid w:val="00831FF9"/>
    <w:pPr>
      <w:suppressAutoHyphens/>
      <w:spacing w:after="0" w:line="240" w:lineRule="auto"/>
      <w:ind w:left="720"/>
    </w:pPr>
    <w:rPr>
      <w:rFonts w:ascii="Times New Roman" w:eastAsia="Times New Roman" w:hAnsi="Times New Roman" w:cs="Times New Roman"/>
      <w:sz w:val="24"/>
      <w:szCs w:val="24"/>
      <w:lang w:eastAsia="ar-SA"/>
    </w:rPr>
  </w:style>
  <w:style w:type="paragraph" w:customStyle="1" w:styleId="296">
    <w:name w:val="296"/>
    <w:basedOn w:val="Normale"/>
    <w:rsid w:val="00831FF9"/>
    <w:pPr>
      <w:suppressAutoHyphens/>
      <w:overflowPunct w:val="0"/>
      <w:autoSpaceDE w:val="0"/>
      <w:spacing w:after="0" w:line="240" w:lineRule="auto"/>
      <w:textAlignment w:val="baseline"/>
    </w:pPr>
    <w:rPr>
      <w:rFonts w:ascii="Times New Roman" w:eastAsia="Times New Roman" w:hAnsi="Times New Roman" w:cs="Times New Roman"/>
      <w:color w:val="000000"/>
      <w:sz w:val="20"/>
      <w:szCs w:val="20"/>
      <w:lang w:val="en-US" w:eastAsia="ar-SA"/>
    </w:rPr>
  </w:style>
  <w:style w:type="paragraph" w:customStyle="1" w:styleId="Corpodeltesto21">
    <w:name w:val="Corpo del testo 21"/>
    <w:basedOn w:val="Normale"/>
    <w:rsid w:val="00831FF9"/>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eastAsia="ar-SA"/>
    </w:rPr>
  </w:style>
  <w:style w:type="paragraph" w:customStyle="1" w:styleId="Paragrafoelenco1">
    <w:name w:val="Paragrafo elenco1"/>
    <w:basedOn w:val="Normale"/>
    <w:rsid w:val="00831FF9"/>
    <w:pPr>
      <w:suppressAutoHyphens/>
      <w:spacing w:after="0" w:line="100" w:lineRule="atLeast"/>
      <w:ind w:left="720"/>
    </w:pPr>
    <w:rPr>
      <w:rFonts w:ascii="Times New Roman" w:eastAsia="Times New Roman" w:hAnsi="Times New Roman" w:cs="Times New Roman"/>
      <w:kern w:val="1"/>
      <w:sz w:val="24"/>
      <w:szCs w:val="24"/>
      <w:lang w:eastAsia="hi-IN" w:bidi="hi-IN"/>
    </w:rPr>
  </w:style>
  <w:style w:type="paragraph" w:customStyle="1" w:styleId="a">
    <w:basedOn w:val="Normale"/>
    <w:next w:val="Corpotesto"/>
    <w:rsid w:val="002C0586"/>
    <w:pPr>
      <w:widowControl w:val="0"/>
      <w:spacing w:after="0" w:line="240" w:lineRule="auto"/>
      <w:jc w:val="both"/>
    </w:pPr>
    <w:rPr>
      <w:rFonts w:ascii="Times New Roman" w:eastAsia="Times New Roman" w:hAnsi="Times New Roman" w:cs="Times New Roman"/>
      <w:sz w:val="20"/>
      <w:szCs w:val="20"/>
    </w:rPr>
  </w:style>
  <w:style w:type="paragraph" w:styleId="Paragrafoelenco">
    <w:name w:val="List Paragraph"/>
    <w:basedOn w:val="Normale"/>
    <w:uiPriority w:val="34"/>
    <w:qFormat/>
    <w:rsid w:val="00F53EDD"/>
    <w:pPr>
      <w:ind w:left="720"/>
      <w:contextualSpacing/>
    </w:pPr>
  </w:style>
  <w:style w:type="paragraph" w:customStyle="1" w:styleId="a0">
    <w:basedOn w:val="Normale"/>
    <w:next w:val="Corpotesto"/>
    <w:rsid w:val="002A0F57"/>
    <w:pPr>
      <w:widowControl w:val="0"/>
      <w:spacing w:after="0" w:line="240" w:lineRule="auto"/>
      <w:jc w:val="both"/>
    </w:pPr>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7585521">
      <w:bodyDiv w:val="1"/>
      <w:marLeft w:val="0"/>
      <w:marRight w:val="0"/>
      <w:marTop w:val="0"/>
      <w:marBottom w:val="0"/>
      <w:divBdr>
        <w:top w:val="none" w:sz="0" w:space="0" w:color="auto"/>
        <w:left w:val="none" w:sz="0" w:space="0" w:color="auto"/>
        <w:bottom w:val="none" w:sz="0" w:space="0" w:color="auto"/>
        <w:right w:val="none" w:sz="0" w:space="0" w:color="auto"/>
      </w:divBdr>
    </w:div>
    <w:div w:id="1154445409">
      <w:bodyDiv w:val="1"/>
      <w:marLeft w:val="0"/>
      <w:marRight w:val="0"/>
      <w:marTop w:val="0"/>
      <w:marBottom w:val="0"/>
      <w:divBdr>
        <w:top w:val="none" w:sz="0" w:space="0" w:color="auto"/>
        <w:left w:val="none" w:sz="0" w:space="0" w:color="auto"/>
        <w:bottom w:val="none" w:sz="0" w:space="0" w:color="auto"/>
        <w:right w:val="none" w:sz="0" w:space="0" w:color="auto"/>
      </w:divBdr>
      <w:divsChild>
        <w:div w:id="1293097239">
          <w:marLeft w:val="0"/>
          <w:marRight w:val="0"/>
          <w:marTop w:val="0"/>
          <w:marBottom w:val="0"/>
          <w:divBdr>
            <w:top w:val="none" w:sz="0" w:space="0" w:color="auto"/>
            <w:left w:val="none" w:sz="0" w:space="0" w:color="auto"/>
            <w:bottom w:val="none" w:sz="0" w:space="0" w:color="auto"/>
            <w:right w:val="none" w:sz="0" w:space="0" w:color="auto"/>
          </w:divBdr>
        </w:div>
        <w:div w:id="543912251">
          <w:marLeft w:val="0"/>
          <w:marRight w:val="0"/>
          <w:marTop w:val="0"/>
          <w:marBottom w:val="0"/>
          <w:divBdr>
            <w:top w:val="none" w:sz="0" w:space="0" w:color="auto"/>
            <w:left w:val="none" w:sz="0" w:space="0" w:color="auto"/>
            <w:bottom w:val="none" w:sz="0" w:space="0" w:color="auto"/>
            <w:right w:val="none" w:sz="0" w:space="0" w:color="auto"/>
          </w:divBdr>
        </w:div>
        <w:div w:id="140004287">
          <w:marLeft w:val="0"/>
          <w:marRight w:val="0"/>
          <w:marTop w:val="0"/>
          <w:marBottom w:val="0"/>
          <w:divBdr>
            <w:top w:val="none" w:sz="0" w:space="0" w:color="auto"/>
            <w:left w:val="none" w:sz="0" w:space="0" w:color="auto"/>
            <w:bottom w:val="none" w:sz="0" w:space="0" w:color="auto"/>
            <w:right w:val="none" w:sz="0" w:space="0" w:color="auto"/>
          </w:divBdr>
        </w:div>
        <w:div w:id="1920211968">
          <w:marLeft w:val="0"/>
          <w:marRight w:val="0"/>
          <w:marTop w:val="0"/>
          <w:marBottom w:val="0"/>
          <w:divBdr>
            <w:top w:val="none" w:sz="0" w:space="0" w:color="auto"/>
            <w:left w:val="none" w:sz="0" w:space="0" w:color="auto"/>
            <w:bottom w:val="none" w:sz="0" w:space="0" w:color="auto"/>
            <w:right w:val="none" w:sz="0" w:space="0" w:color="auto"/>
          </w:divBdr>
        </w:div>
      </w:divsChild>
    </w:div>
    <w:div w:id="1262952082">
      <w:bodyDiv w:val="1"/>
      <w:marLeft w:val="0"/>
      <w:marRight w:val="0"/>
      <w:marTop w:val="0"/>
      <w:marBottom w:val="0"/>
      <w:divBdr>
        <w:top w:val="none" w:sz="0" w:space="0" w:color="auto"/>
        <w:left w:val="none" w:sz="0" w:space="0" w:color="auto"/>
        <w:bottom w:val="none" w:sz="0" w:space="0" w:color="auto"/>
        <w:right w:val="none" w:sz="0" w:space="0" w:color="auto"/>
      </w:divBdr>
    </w:div>
    <w:div w:id="1278178217">
      <w:bodyDiv w:val="1"/>
      <w:marLeft w:val="0"/>
      <w:marRight w:val="0"/>
      <w:marTop w:val="0"/>
      <w:marBottom w:val="0"/>
      <w:divBdr>
        <w:top w:val="none" w:sz="0" w:space="0" w:color="auto"/>
        <w:left w:val="none" w:sz="0" w:space="0" w:color="auto"/>
        <w:bottom w:val="none" w:sz="0" w:space="0" w:color="auto"/>
        <w:right w:val="none" w:sz="0" w:space="0" w:color="auto"/>
      </w:divBdr>
    </w:div>
    <w:div w:id="1297683779">
      <w:bodyDiv w:val="1"/>
      <w:marLeft w:val="0"/>
      <w:marRight w:val="0"/>
      <w:marTop w:val="0"/>
      <w:marBottom w:val="0"/>
      <w:divBdr>
        <w:top w:val="none" w:sz="0" w:space="0" w:color="auto"/>
        <w:left w:val="none" w:sz="0" w:space="0" w:color="auto"/>
        <w:bottom w:val="none" w:sz="0" w:space="0" w:color="auto"/>
        <w:right w:val="none" w:sz="0" w:space="0" w:color="auto"/>
      </w:divBdr>
    </w:div>
    <w:div w:id="1438714359">
      <w:bodyDiv w:val="1"/>
      <w:marLeft w:val="0"/>
      <w:marRight w:val="0"/>
      <w:marTop w:val="0"/>
      <w:marBottom w:val="0"/>
      <w:divBdr>
        <w:top w:val="none" w:sz="0" w:space="0" w:color="auto"/>
        <w:left w:val="none" w:sz="0" w:space="0" w:color="auto"/>
        <w:bottom w:val="none" w:sz="0" w:space="0" w:color="auto"/>
        <w:right w:val="none" w:sz="0" w:space="0" w:color="auto"/>
      </w:divBdr>
    </w:div>
    <w:div w:id="1518539074">
      <w:bodyDiv w:val="1"/>
      <w:marLeft w:val="0"/>
      <w:marRight w:val="0"/>
      <w:marTop w:val="0"/>
      <w:marBottom w:val="0"/>
      <w:divBdr>
        <w:top w:val="none" w:sz="0" w:space="0" w:color="auto"/>
        <w:left w:val="none" w:sz="0" w:space="0" w:color="auto"/>
        <w:bottom w:val="none" w:sz="0" w:space="0" w:color="auto"/>
        <w:right w:val="none" w:sz="0" w:space="0" w:color="auto"/>
      </w:divBdr>
      <w:divsChild>
        <w:div w:id="1409233708">
          <w:marLeft w:val="0"/>
          <w:marRight w:val="0"/>
          <w:marTop w:val="0"/>
          <w:marBottom w:val="0"/>
          <w:divBdr>
            <w:top w:val="none" w:sz="0" w:space="0" w:color="auto"/>
            <w:left w:val="none" w:sz="0" w:space="0" w:color="auto"/>
            <w:bottom w:val="none" w:sz="0" w:space="0" w:color="auto"/>
            <w:right w:val="none" w:sz="0" w:space="0" w:color="auto"/>
          </w:divBdr>
        </w:div>
        <w:div w:id="835801644">
          <w:marLeft w:val="0"/>
          <w:marRight w:val="0"/>
          <w:marTop w:val="0"/>
          <w:marBottom w:val="0"/>
          <w:divBdr>
            <w:top w:val="none" w:sz="0" w:space="0" w:color="auto"/>
            <w:left w:val="none" w:sz="0" w:space="0" w:color="auto"/>
            <w:bottom w:val="none" w:sz="0" w:space="0" w:color="auto"/>
            <w:right w:val="none" w:sz="0" w:space="0" w:color="auto"/>
          </w:divBdr>
        </w:div>
        <w:div w:id="2029132961">
          <w:marLeft w:val="0"/>
          <w:marRight w:val="0"/>
          <w:marTop w:val="0"/>
          <w:marBottom w:val="0"/>
          <w:divBdr>
            <w:top w:val="none" w:sz="0" w:space="0" w:color="auto"/>
            <w:left w:val="none" w:sz="0" w:space="0" w:color="auto"/>
            <w:bottom w:val="none" w:sz="0" w:space="0" w:color="auto"/>
            <w:right w:val="none" w:sz="0" w:space="0" w:color="auto"/>
          </w:divBdr>
        </w:div>
      </w:divsChild>
    </w:div>
    <w:div w:id="1670980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3053D7-A1F8-4026-A5BC-7506A5B4B0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TotalTime>
  <Pages>16</Pages>
  <Words>7393</Words>
  <Characters>42141</Characters>
  <Application>Microsoft Office Word</Application>
  <DocSecurity>0</DocSecurity>
  <Lines>351</Lines>
  <Paragraphs>98</Paragraphs>
  <ScaleCrop>false</ScaleCrop>
  <HeadingPairs>
    <vt:vector size="2" baseType="variant">
      <vt:variant>
        <vt:lpstr>Titolo</vt:lpstr>
      </vt:variant>
      <vt:variant>
        <vt:i4>1</vt:i4>
      </vt:variant>
    </vt:vector>
  </HeadingPairs>
  <TitlesOfParts>
    <vt:vector size="1" baseType="lpstr">
      <vt:lpstr/>
    </vt:vector>
  </TitlesOfParts>
  <Company>Hewlett-Packard</Company>
  <LinksUpToDate>false</LinksUpToDate>
  <CharactersWithSpaces>49436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Andrea Sedda</dc:creator>
  <cp:lastModifiedBy>User</cp:lastModifiedBy>
  <cp:revision>38</cp:revision>
  <cp:lastPrinted>2013-09-17T07:57:00Z</cp:lastPrinted>
  <dcterms:created xsi:type="dcterms:W3CDTF">2013-10-29T11:52:00Z</dcterms:created>
  <dcterms:modified xsi:type="dcterms:W3CDTF">2013-12-11T16:49:00Z</dcterms:modified>
</cp:coreProperties>
</file>